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D3" w:rsidRPr="002747F1" w:rsidRDefault="002747F1" w:rsidP="002747F1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RUPA</w:t>
      </w:r>
    </w:p>
    <w:p w:rsidR="008736D3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2747F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MENDESAIN</w:t>
      </w:r>
    </w:p>
    <w:p w:rsidR="002747F1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…………………………………………….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…………………………………………….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Rupa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VII / D / 1 (Ganjil)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 @ 2 JP)</w:t>
      </w:r>
    </w:p>
    <w:p w:rsidR="002747F1" w:rsidRPr="002747F1" w:rsidRDefault="002747F1" w:rsidP="002747F1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2747F1" w:rsidRPr="002747F1" w:rsidRDefault="002747F1" w:rsidP="002747F1">
      <w:pPr>
        <w:rPr>
          <w:b/>
          <w:bCs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8736D3" w:rsidRPr="002747F1" w:rsidRDefault="002747F1" w:rsidP="00274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mampu menggunakan teknik menggambar dasar dan memahami konsep komposisi dari Bab 1. Mereka dapat mengidentifikasi bentuk-bentuk geometris pada objek.</w:t>
      </w:r>
    </w:p>
    <w:p w:rsidR="008736D3" w:rsidRPr="002747F1" w:rsidRDefault="002747F1" w:rsidP="00274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menunjukkan minat dalam mengkreasikan dan memodifikasi bentuk. Mereka tertarik pada corak visual pada benda-benda di sekitar (pakaian, kemasan, dll).</w:t>
      </w:r>
    </w:p>
    <w:p w:rsidR="008736D3" w:rsidRPr="002747F1" w:rsidRDefault="002747F1" w:rsidP="00274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latar belakang budaya yang beragam, beberapa mung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kin sudah akrab dengan ragam hias dari daerahnya, sementara yang lain belum.</w:t>
      </w:r>
    </w:p>
    <w:p w:rsidR="008736D3" w:rsidRPr="002747F1" w:rsidRDefault="002747F1" w:rsidP="00274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8736D3" w:rsidRPr="002747F1" w:rsidRDefault="002747F1" w:rsidP="002747F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mengamati contoh-contoh ragam hias, pola organis dan geometris, serta melihat demonstrasi pengembangan pola.</w:t>
      </w:r>
    </w:p>
    <w:p w:rsidR="008736D3" w:rsidRPr="002747F1" w:rsidRDefault="002747F1" w:rsidP="002747F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erta didik belajar melalui diskusi tentang makna filosofis ragam hias dan penjelasan langkah-langkah mendesain.</w:t>
      </w:r>
    </w:p>
    <w:p w:rsidR="008736D3" w:rsidRPr="002747F1" w:rsidRDefault="002747F1" w:rsidP="002747F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kegiatan praktik menemukan pola, menggambar ulang, mengembangkan pola, mewarnai, dan mengaplikasikanny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pada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benda.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8736D3" w:rsidRPr="002747F1" w:rsidRDefault="002747F1" w:rsidP="002747F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8736D3" w:rsidRPr="002747F1" w:rsidRDefault="002747F1" w:rsidP="002747F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desain, perbedaan pola organis dan geometris, serta fungsi dan makna ragam hias dalam budaya.</w:t>
      </w:r>
    </w:p>
    <w:p w:rsidR="008736D3" w:rsidRPr="002747F1" w:rsidRDefault="002747F1" w:rsidP="002747F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langkah-langkah proses desain: mengamati, membuat sketsa, mengembangkan pola (menambah, mengurangi,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mengulang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), mewarnai, dan mengaplikasikan desain pada sebuah media.</w:t>
      </w:r>
    </w:p>
    <w:p w:rsidR="008736D3" w:rsidRPr="002747F1" w:rsidRDefault="002747F1" w:rsidP="002747F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bahwa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desain ada di mana-mana (pakaian, gawai, perabotan). Mereka belajar menghargai budaya lokal dan melihat potensi untuk melestarikannya melalui desain kontemporer.</w:t>
      </w:r>
    </w:p>
    <w:p w:rsidR="008736D3" w:rsidRPr="002747F1" w:rsidRDefault="002747F1" w:rsidP="002747F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Materi ini membangun keterampilan dari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 dan menambahk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an aspek kreativitas personal dalam mengembangkan pola.</w:t>
      </w:r>
    </w:p>
    <w:p w:rsidR="008736D3" w:rsidRPr="002747F1" w:rsidRDefault="002747F1" w:rsidP="002747F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dimulai dari pengamatan dan identifikasi pola di alam (organis), dilanjutkan dengan pengembangan pola geometris, dan diakhiri dengan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penerapan kreatif kedua jenis pola te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rsebut ke dalam sebuah produk desain.</w:t>
      </w:r>
    </w:p>
    <w:p w:rsidR="008736D3" w:rsidRPr="002747F1" w:rsidRDefault="002747F1" w:rsidP="002747F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keindahan dan keteraturan pola-pola di alam sebagai ciptaan Tuhan.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ben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tuk dasar dari pola yang kompleks dan membuat keputusan desain yang estetis.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pola yang sudah ada menjadi bentuk baru yang orisinal dan sesuai dengan karakter pribadi.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Berbagi ide dan inspirasi dengan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teman saat mencari dan mengembangkan pola.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Percaya diri dalam membuat keputusan desain dan menyelesaikan proyek secara tuntas.</w:t>
      </w:r>
    </w:p>
    <w:p w:rsidR="008736D3" w:rsidRPr="002747F1" w:rsidRDefault="002747F1" w:rsidP="002747F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kelestarian budaya dengan mempelajari dan menggunakan ragam hias secara bertanggung jawab.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keteraturan dan keindahan pola-pola di alam (daun, bunga, batu) sebagai sumber inspirasi desain.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rasa cinta dan bangga terhadap budaya Indonesia dengan mempelajari, menggunakan, dan mengembangkan ragam hias nusantara.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membedah sebuah ragam hias menjadi pola-pola dasar dan merancang konsep karya desain secara sistema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tis.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desain aplikatif yang orisinal dengan mengembangkan pola yang sudah ada dan mengombinasikan berbagai unsur rupa.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mencari inspirasi pola dan saling memberikan masukan untuk p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engembangan desain.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merancang dan merealisasikan konsep desain dari awal hingga akhir secara mandiri.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dan kerapian alat serta bahan mewarnai dan media kerja lainnya.</w:t>
      </w:r>
    </w:p>
    <w:p w:rsidR="008736D3" w:rsidRPr="002747F1" w:rsidRDefault="002747F1" w:rsidP="002747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mempresentasikan hasil desainnya, menjelaskan konsep, proses, dan pilihan visual yang diambil.</w:t>
      </w:r>
    </w:p>
    <w:p w:rsidR="002747F1" w:rsidRDefault="002747F1" w:rsidP="002747F1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2747F1" w:rsidRDefault="002747F1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8736D3" w:rsidRDefault="002747F1" w:rsidP="002747F1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2747F1" w:rsidRPr="002747F1" w:rsidRDefault="002747F1" w:rsidP="002747F1"/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2747F1" w:rsidRDefault="002747F1" w:rsidP="002747F1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2747F1" w:rsidRDefault="002747F1" w:rsidP="002747F1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47F1" w:rsidRDefault="002747F1" w:rsidP="002747F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unsur rupa dan prinsip desain dalam benda-benda di sekitar/karya seni rupa.</w:t>
      </w:r>
      <w:proofErr w:type="gramEnd"/>
    </w:p>
    <w:p w:rsidR="002747F1" w:rsidRDefault="002747F1" w:rsidP="002747F1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47F1" w:rsidRDefault="002747F1" w:rsidP="002747F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sekelas; membandingkan unsur rupa, prinsip desain, dan fungsi karya seni rupa menggunakan kosa kata seni rupa yang sesuai.</w:t>
      </w:r>
      <w:proofErr w:type="gramEnd"/>
    </w:p>
    <w:p w:rsidR="002747F1" w:rsidRDefault="002747F1" w:rsidP="002747F1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47F1" w:rsidRDefault="002747F1" w:rsidP="002747F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 variasi teknik penggunaan alat dan bahan yang dimiliki untuk berkarya; mengeksplorasi alternatif/potensi alat dan bahan yang ada di lingkungan sekitar.</w:t>
      </w:r>
      <w:proofErr w:type="gramEnd"/>
    </w:p>
    <w:p w:rsidR="002747F1" w:rsidRDefault="002747F1" w:rsidP="002747F1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47F1" w:rsidRDefault="002747F1" w:rsidP="002747F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Membuat karya seni rupa berdasarkan pengalaman dan/atau hasil pengamatan terhadap lingkungan sekitar, dengan mempertimbangkan fungsi, menggunakan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atau teknik yang telah dipelajari.</w:t>
      </w:r>
    </w:p>
    <w:p w:rsidR="002747F1" w:rsidRDefault="002747F1" w:rsidP="002747F1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47F1" w:rsidRDefault="002747F1" w:rsidP="002747F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untuk merespon pengalaman sehari-hari dan mengekspresikan perasaan atau minat.</w:t>
      </w:r>
      <w:proofErr w:type="gramEnd"/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8736D3" w:rsidRPr="002747F1" w:rsidRDefault="002747F1" w:rsidP="002747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keteraturan, pengulangan (repetisi), dan simet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ri dalam pola geometris dan organis.</w:t>
      </w:r>
    </w:p>
    <w:p w:rsidR="008736D3" w:rsidRPr="002747F1" w:rsidRDefault="002747F1" w:rsidP="002747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dan mengambil inspirasi dari bentuk-bentuk di alam (pola daun, tekstur kulit kayu, sayap serangga) untuk menciptakan pola organis.</w:t>
      </w:r>
    </w:p>
    <w:p w:rsidR="008736D3" w:rsidRPr="002747F1" w:rsidRDefault="002747F1" w:rsidP="002747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(IPS)/Budaya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asal-usul, makna, dan fungsi ragam hias dari berbagai daerah di Indonesia.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8736D3" w:rsidRPr="002747F1" w:rsidRDefault="002747F1" w:rsidP="002747F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bentuk pola organis di sekitarnya dan menggambar ulang beberapa pola yang dipilih. (4 JP)</w:t>
      </w:r>
    </w:p>
    <w:p w:rsidR="008736D3" w:rsidRPr="002747F1" w:rsidRDefault="002747F1" w:rsidP="002747F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mengembangkan pola geometris yang sudah ada, lalu mewarnainya dengan komposisi warna yang harmonis. (4 JP)</w:t>
      </w:r>
    </w:p>
    <w:p w:rsidR="008736D3" w:rsidRPr="002747F1" w:rsidRDefault="002747F1" w:rsidP="002747F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mengaplikasikan pola yang telah dikembangkan pada sebuah penampang benda sebagai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karya desain akhir. (2 JP)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Mengeksplorasi kekayaan visual di lingkungan sekitar, mulai dari pola-pola alam hingga ragam hias pada artefak budaya, untuk dikembangkan menjadi desain yang unik dan diaplikasikan pada benda pakai.</w:t>
      </w:r>
      <w:proofErr w:type="gramEnd"/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8736D3" w:rsidRPr="002747F1" w:rsidRDefault="002747F1" w:rsidP="002747F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</w:t>
      </w: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2747F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</w:p>
    <w:p w:rsidR="008736D3" w:rsidRPr="002747F1" w:rsidRDefault="002747F1" w:rsidP="002747F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747F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Mendalam)</w:t>
      </w:r>
    </w:p>
    <w:p w:rsidR="008736D3" w:rsidRPr="002747F1" w:rsidRDefault="002747F1" w:rsidP="002747F1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pengamatan yang cermat dan detail terhadap pola-pola di sekitarnya. Fokus saat menggambar ulang dan mengembangkan detail pola.</w:t>
      </w:r>
    </w:p>
    <w:p w:rsidR="008736D3" w:rsidRPr="002747F1" w:rsidRDefault="002747F1" w:rsidP="002747F1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setiap ragam hias memiliki cerita dan makna, sehingga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kegiatan mendesain bukan hanya soal keindahan tapi juga pelestarian budaya.</w:t>
      </w:r>
    </w:p>
    <w:p w:rsidR="008736D3" w:rsidRPr="002747F1" w:rsidRDefault="002747F1" w:rsidP="002747F1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untuk bereksperimen dengan pengembangan pola dan kombinasi warna, merayakan keunikan ide masing-masing.</w:t>
      </w:r>
    </w:p>
    <w:p w:rsidR="008736D3" w:rsidRPr="002747F1" w:rsidRDefault="002747F1" w:rsidP="002747F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Observa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si, Demonstrasi, Latihan, Diskusi, Proyek Kelompok/Individual.</w:t>
      </w:r>
    </w:p>
    <w:p w:rsidR="008736D3" w:rsidRPr="002747F1" w:rsidRDefault="002747F1" w:rsidP="002747F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8736D3" w:rsidRPr="002747F1" w:rsidRDefault="002747F1" w:rsidP="002747F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contoh pola (organis dan geometris) dari berbagai sumber (alam sekitar, internet, buku, kain tradisional).</w:t>
      </w:r>
    </w:p>
    <w:p w:rsidR="008736D3" w:rsidRPr="002747F1" w:rsidRDefault="002747F1" w:rsidP="002747F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mengembangkan pola secara manual atau menggunakan aplikasi desain sederhana jika fasilitas memungkinkan. Tingkat kerumitan pengembangan pola disesuaikan dengan kemampuan.</w:t>
      </w:r>
    </w:p>
    <w:p w:rsidR="008736D3" w:rsidRPr="002747F1" w:rsidRDefault="002747F1" w:rsidP="002747F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bisa berupa desain pada gambar penampang benda (kaos, mug, piring) atau aplikasi langsung pada benda nyata jika alat dan bahan memadai.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8736D3" w:rsidRPr="002747F1" w:rsidRDefault="002747F1" w:rsidP="002747F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peserta didik mengobservasi pola-pola yang ada di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tam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sekolah, arsitektur sekolah, atau seragam batik sekolah.</w:t>
      </w:r>
    </w:p>
    <w:p w:rsidR="008736D3" w:rsidRPr="002747F1" w:rsidRDefault="002747F1" w:rsidP="002747F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peserta didik untuk memotret atau membawa benda dari rumah yang memiliki ragam hias yang menarik.</w:t>
      </w:r>
    </w:p>
    <w:p w:rsidR="008736D3" w:rsidRPr="002747F1" w:rsidRDefault="002747F1" w:rsidP="002747F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Pinterest atau Instagra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 untuk mencari inspirasi desain pola, menggunakan aplikasi desain sederhana seperti Canva.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8736D3" w:rsidRPr="002747F1" w:rsidRDefault="002747F1" w:rsidP="002747F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Meja kerja yang cukup luas untuk menggambar dan mewarnai.</w:t>
      </w:r>
    </w:p>
    <w:p w:rsidR="008736D3" w:rsidRPr="002747F1" w:rsidRDefault="002747F1" w:rsidP="002747F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Pajangan karya-karya desain dari kakak kelas atau seniman sebagai sumber inspirasi.</w:t>
      </w:r>
    </w:p>
    <w:p w:rsidR="008736D3" w:rsidRPr="002747F1" w:rsidRDefault="002747F1" w:rsidP="002747F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Tersedia contoh benda-benda dengan ragam hias (kain, keramik, dll).</w:t>
      </w:r>
    </w:p>
    <w:p w:rsidR="008736D3" w:rsidRPr="002747F1" w:rsidRDefault="002747F1" w:rsidP="002747F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Papan virtual (seperti Padlet atau Jamboard) untuk mengumpulkan inspirasi pola yang ditemukan peserta didik.</w:t>
      </w:r>
    </w:p>
    <w:p w:rsidR="008736D3" w:rsidRPr="002747F1" w:rsidRDefault="002747F1" w:rsidP="002747F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Akses ke sumber belajar daring untuk melihat galeri ragam hias nusantara.</w:t>
      </w:r>
    </w:p>
    <w:p w:rsidR="008736D3" w:rsidRPr="002747F1" w:rsidRDefault="002747F1" w:rsidP="002747F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"mencuri seperti seniman" (mengambil ins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pirasi, bukan menjiplak mentah-mentah).</w:t>
      </w:r>
    </w:p>
    <w:p w:rsidR="008736D3" w:rsidRPr="002747F1" w:rsidRDefault="002747F1" w:rsidP="0027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proses eksplorasi dan kegagalan sebagai bagian dari belajar.</w:t>
      </w:r>
    </w:p>
    <w:p w:rsidR="008736D3" w:rsidRPr="002747F1" w:rsidRDefault="002747F1" w:rsidP="0027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kepercayaan diri peserta didik untuk menunjukkan identitasnya melalui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desain.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8736D3" w:rsidRPr="002747F1" w:rsidRDefault="002747F1" w:rsidP="0027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Situs web museum tekstil, galeri desain, Pinterest untuk papan inspirasi (mood board).</w:t>
      </w:r>
    </w:p>
    <w:p w:rsidR="008736D3" w:rsidRPr="002747F1" w:rsidRDefault="002747F1" w:rsidP="0027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Berbagi temuan pola menarik melalui grup kelas.</w:t>
      </w:r>
    </w:p>
    <w:p w:rsidR="008736D3" w:rsidRPr="002747F1" w:rsidRDefault="002747F1" w:rsidP="0027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antarteman (peer assessment) untuk sketsa pengembangan pola menggunak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an Google Forms.</w:t>
      </w:r>
    </w:p>
    <w:p w:rsidR="008736D3" w:rsidRPr="002747F1" w:rsidRDefault="002747F1" w:rsidP="0027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membuat portofolio digital sederhana dari proses desainnya.</w:t>
      </w:r>
    </w:p>
    <w:p w:rsidR="008736D3" w:rsidRPr="002747F1" w:rsidRDefault="002747F1" w:rsidP="0027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desain terbaik ke akun media sosial sekolah.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8736D3" w:rsidRPr="002747F1" w:rsidRDefault="002747F1" w:rsidP="002747F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PERTEMUAN 1-2 (4 </w:t>
      </w:r>
      <w:proofErr w:type="gramStart"/>
      <w:r w:rsidRPr="002747F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 2 x 80 MENIT)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Menemukan Pola Organis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736D3" w:rsidRPr="002747F1" w:rsidRDefault="002747F1" w:rsidP="002747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</w:t>
      </w:r>
    </w:p>
    <w:p w:rsidR="008736D3" w:rsidRPr="002747F1" w:rsidRDefault="002747F1" w:rsidP="002747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gambar daun atau bunga dan bertanya, "Jika kita perhatikan dari dekat, pola apa yang bisa kalian temukan pada benda ini?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736D3" w:rsidRPr="002747F1" w:rsidRDefault="002747F1" w:rsidP="002747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alam adalah desainer terhebat, dan kita bisa belajar banyak dengan m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engamati karya-karyanya untuk membuat desain yang indah.</w:t>
      </w:r>
    </w:p>
    <w:p w:rsidR="008736D3" w:rsidRPr="002747F1" w:rsidRDefault="002747F1" w:rsidP="002747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menemukan dan menggambar ulang pola-pola organis dari lingkungan sekitar.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8736D3" w:rsidRPr="002747F1" w:rsidRDefault="002747F1" w:rsidP="002747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(Mindful)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keluar kelas ke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 atau mengamati contoh-contoh benda alam (daun, bunga, batu, ranting) yang dibawa guru. Mereka diminta untuk mengamati dengan saksama bentuk, tekstur, dan polanya.</w:t>
      </w:r>
    </w:p>
    <w:p w:rsidR="008736D3" w:rsidRPr="002747F1" w:rsidRDefault="002747F1" w:rsidP="002747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ih enam bentuk/pola organis yang paling mereka sukai.</w:t>
      </w:r>
    </w:p>
    <w:p w:rsidR="008736D3" w:rsidRPr="002747F1" w:rsidRDefault="002747F1" w:rsidP="002747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Pada LKPD Aktivitas 2.1, peserta didik menggambar ulang keenam pola yang telah dipilih pada kotak yang tersedia, mencoba menangkap detailnya.</w:t>
      </w:r>
    </w:p>
    <w:p w:rsidR="008736D3" w:rsidRPr="002747F1" w:rsidRDefault="002747F1" w:rsidP="002747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hasil 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ambarnya kepada teman sebangku dan menceritakan mengapa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memilih pola-pola tersebut.</w:t>
      </w:r>
    </w:p>
    <w:p w:rsidR="008736D3" w:rsidRPr="002747F1" w:rsidRDefault="002747F1" w:rsidP="002747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kesulitan menggambar detail dapat fokus pada bentuk luar (siluet) dari objek. Peserta didik yang cepat selesai d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apat mencoba menggambar pola yang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sudut pandang yang berbeda.</w:t>
      </w:r>
    </w:p>
    <w:p w:rsidR="008736D3" w:rsidRPr="002747F1" w:rsidRDefault="002747F1" w:rsidP="002747F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Hasil berupa enam gambar sketsa pola organis yang ditemukan.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736D3" w:rsidRPr="002747F1" w:rsidRDefault="002747F1" w:rsidP="00274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kelas: "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Pola organis apa yang paling menarik yang kalian temukan hari ini? Di mana kalian menemukannya?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736D3" w:rsidRPr="002747F1" w:rsidRDefault="002747F1" w:rsidP="00274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alam menyediakan sumber inspirasi desain yang tak terbatas dalam bentuk pola organis.</w:t>
      </w:r>
    </w:p>
    <w:p w:rsidR="008736D3" w:rsidRPr="002747F1" w:rsidRDefault="002747F1" w:rsidP="00274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peserta didik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untuk melihat kembali hasil gambar komposisi geometris dari Bab 1 untuk pertemuan selanjutnya.</w:t>
      </w:r>
    </w:p>
    <w:p w:rsidR="008736D3" w:rsidRPr="002747F1" w:rsidRDefault="002747F1" w:rsidP="002747F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747F1" w:rsidRDefault="002747F1" w:rsidP="002747F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736D3" w:rsidRPr="002747F1" w:rsidRDefault="002747F1" w:rsidP="002747F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PERTEMUAN 3-4 (4 </w:t>
      </w:r>
      <w:proofErr w:type="gramStart"/>
      <w:r w:rsidRPr="002747F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 2 x 80 MENIT)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Aplikasi Pola Geometris Berwarna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736D3" w:rsidRPr="002747F1" w:rsidRDefault="002747F1" w:rsidP="002747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8736D3" w:rsidRPr="002747F1" w:rsidRDefault="002747F1" w:rsidP="002747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melihat kembali karya komposisi geometris mereka dari Bab 1. "Bagaimana jika pola ini kita kembangkan dan beri warna?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736D3" w:rsidRPr="002747F1" w:rsidRDefault="002747F1" w:rsidP="002747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contoh pengembangan pola geometris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sederhana menjadi kompleks dan berwarna-warni, "Lihat bagaimana bentuk sederhana bisa menjadi luar biasa dengan sedikit kreativitas!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736D3" w:rsidRPr="002747F1" w:rsidRDefault="002747F1" w:rsidP="002747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mengembangkan dan mewarnai pola geometris.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8736D3" w:rsidRPr="002747F1" w:rsidRDefault="002747F1" w:rsidP="002747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satu pola geometris dari karya sebelumnya (Aktivitas 1.2) yang ingin dikembangkan.</w:t>
      </w:r>
    </w:p>
    <w:p w:rsidR="008736D3" w:rsidRPr="002747F1" w:rsidRDefault="002747F1" w:rsidP="002747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 &amp; Meaningful)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Pada LKPD Aktivitas 2.2, peserta didik melakukan eksplorasi dengan cara:</w:t>
      </w:r>
    </w:p>
    <w:p w:rsidR="008736D3" w:rsidRPr="002747F1" w:rsidRDefault="002747F1" w:rsidP="002747F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Mengulang</w:t>
      </w: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(Repetition)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Menggambar pola yang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berulang-ulang.</w:t>
      </w:r>
    </w:p>
    <w:p w:rsidR="008736D3" w:rsidRPr="002747F1" w:rsidRDefault="002747F1" w:rsidP="002747F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Menambah/Mengurangi (Addition/Subtraction)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Menambahkan detail baru pada pola atau menghilangkan sebagian garisnya.</w:t>
      </w:r>
    </w:p>
    <w:p w:rsidR="008736D3" w:rsidRPr="002747F1" w:rsidRDefault="002747F1" w:rsidP="002747F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membuat empat sketsa pengembangan pola.</w:t>
      </w:r>
    </w:p>
    <w:p w:rsidR="008736D3" w:rsidRPr="002747F1" w:rsidRDefault="002747F1" w:rsidP="002747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Mencoba (Mindful)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dik memilih satu sketsa pengembangan terbaik, lalu mewarnainya menggunakan alat warna yang tersedia. Mereka diajak untuk fokus memilih kombinasi warna yang harmonis.</w:t>
      </w:r>
    </w:p>
    <w:p w:rsidR="008736D3" w:rsidRPr="002747F1" w:rsidRDefault="002747F1" w:rsidP="002747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cara mengembangkan pola bagi yang kesulitan (misal: "Coba tambahkan lingkaran kecil di setiap sudut persegi"). Bagi yang sudah mahir, mereka bisa mencoba menggabungkan dua pola berbeda.</w:t>
      </w:r>
    </w:p>
    <w:p w:rsidR="008736D3" w:rsidRPr="002747F1" w:rsidRDefault="002747F1" w:rsidP="002747F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Empat sketsa pengembangan pola dan sa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tu karya pola geometris yang sudah diwarnai dengan rapi.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736D3" w:rsidRPr="002747F1" w:rsidRDefault="002747F1" w:rsidP="002747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memajang karyanya dan memberikan suara untuk "Kombinasi Warna Terfavorit" di antara karya teman-temannya.</w:t>
      </w:r>
    </w:p>
    <w:p w:rsidR="008736D3" w:rsidRPr="002747F1" w:rsidRDefault="002747F1" w:rsidP="002747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pola g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eometris dapat dikembangkan secara tak terbatas melalui teknik pengulangan, penambahan, dan pengurangan.</w:t>
      </w:r>
    </w:p>
    <w:p w:rsidR="008736D3" w:rsidRPr="002747F1" w:rsidRDefault="002747F1" w:rsidP="002747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peserta didik memikirkan benda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cocok untuk dihias dengan pola yang baru mereka buat.</w:t>
      </w:r>
    </w:p>
    <w:p w:rsidR="008736D3" w:rsidRPr="002747F1" w:rsidRDefault="002747F1" w:rsidP="002747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747F1" w:rsidRDefault="002747F1" w:rsidP="002747F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8736D3" w:rsidRPr="002747F1" w:rsidRDefault="002747F1" w:rsidP="002747F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2747F1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Proyek Sumatif: Aplikasi Pola pada Benda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(10 MENIT)</w:t>
      </w:r>
    </w:p>
    <w:p w:rsidR="008736D3" w:rsidRPr="002747F1" w:rsidRDefault="002747F1" w:rsidP="002747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8736D3" w:rsidRPr="002747F1" w:rsidRDefault="002747F1" w:rsidP="002747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beberapa benda sehari-hari (mug, kaos,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tas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) yang memiliki desain menarik. "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Apa yang membuat benda-benda ini terlihat keren?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8736D3" w:rsidRPr="002747F1" w:rsidRDefault="002747F1" w:rsidP="002747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ini, kalian akan menjadi desainer produk! Kalian akan membuat benda biasa menjadi luar biasa dengan desain buatan kalian sendiri."</w:t>
      </w:r>
    </w:p>
    <w:p w:rsidR="008736D3" w:rsidRPr="002747F1" w:rsidRDefault="002747F1" w:rsidP="002747F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sumat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if, yaitu mengaplikasikan pola yang sudah dibuat pada gambar penampang benda.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8736D3" w:rsidRPr="002747F1" w:rsidRDefault="002747F1" w:rsidP="002747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satu dari beberapa gambar penampang benda yang disediakan guru (misal: kaos, mug, piring, sepatu).</w:t>
      </w:r>
    </w:p>
    <w:p w:rsidR="008736D3" w:rsidRPr="002747F1" w:rsidRDefault="002747F1" w:rsidP="002747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Menerapkan (Mindful)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LKPD Aktivitas 2.3, peserta didik dengan hati-hati menggambar dan mewarnai pola yang telah mereka kembangkan (dari Aktivitas 2.2) pada penampang benda yang dipilih. Mereka harus mempertimbangkan bagaimana pola tersebut terlihat pas dan bagus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pada bentuk benda tersebut.</w:t>
      </w:r>
    </w:p>
    <w:p w:rsidR="008736D3" w:rsidRPr="002747F1" w:rsidRDefault="002747F1" w:rsidP="002747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membayangkan jika benda tersebut nyata, siapa yang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memakainya dan di acara apa.</w:t>
      </w:r>
    </w:p>
    <w:p w:rsidR="008736D3" w:rsidRPr="002747F1" w:rsidRDefault="002747F1" w:rsidP="002747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membantu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dalam menentukan skala dan penempatan pola pada b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enda agar terlihat proporsional.</w:t>
      </w:r>
    </w:p>
    <w:p w:rsidR="008736D3" w:rsidRPr="002747F1" w:rsidRDefault="002747F1" w:rsidP="002747F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Jika fasilitas memungkinkan, peserta didik dapat mengaplikasikan desainnya langsung pada benda asli (misal: melukis di atas kaos polos atau kendi tanah liat). Jika tidak, produknya adalah gambar desain pada penampang benda.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8736D3" w:rsidRPr="002747F1" w:rsidRDefault="002747F1" w:rsidP="002747F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</w:t>
      </w: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fleksi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mengisi lembar refleksi diri tentang proses mendesain.</w:t>
      </w:r>
    </w:p>
    <w:p w:rsidR="008736D3" w:rsidRPr="002747F1" w:rsidRDefault="002747F1" w:rsidP="002747F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(Joyful)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"Galeri Desain Kelas". Semua karya desain dipajang. Peserta didik berkeliling dan memberikan stiker bintang pada 3 desain yang paling mereka sukai.</w:t>
      </w:r>
    </w:p>
    <w:p w:rsidR="008736D3" w:rsidRPr="002747F1" w:rsidRDefault="002747F1" w:rsidP="002747F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</w:t>
      </w: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Karya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dinilai sebagai asesmen sumatif Bab 2.</w:t>
      </w:r>
    </w:p>
    <w:p w:rsidR="008736D3" w:rsidRPr="002747F1" w:rsidRDefault="002747F1" w:rsidP="002747F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736D3" w:rsidRPr="002747F1" w:rsidRDefault="002747F1" w:rsidP="002747F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8736D3" w:rsidRPr="002747F1" w:rsidRDefault="002747F1" w:rsidP="002747F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"Apakah kalian pernah melihat corak batik? Corak apa yang kalian tahu?"</w:t>
      </w:r>
    </w:p>
    <w:p w:rsidR="008736D3" w:rsidRPr="002747F1" w:rsidRDefault="002747F1" w:rsidP="002747F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"Menurut kalian, apa itu desain?"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8736D3" w:rsidRPr="002747F1" w:rsidRDefault="002747F1" w:rsidP="002747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proses, guru bertanya: “Mengapa kamu memilih mengembangkan pola itu?” atau “Kombinasi warna apa yang sedang kamu coba?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”.</w:t>
      </w:r>
      <w:proofErr w:type="gramEnd"/>
    </w:p>
    <w:p w:rsidR="008736D3" w:rsidRPr="002747F1" w:rsidRDefault="002747F1" w:rsidP="002747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peserta didik dalam mengembangkan pola dan kerapian dalam mewarnai.</w:t>
      </w:r>
    </w:p>
    <w:p w:rsidR="008736D3" w:rsidRPr="002747F1" w:rsidRDefault="002747F1" w:rsidP="002747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LKPD 2.1: Kemampuan mengidentifikasi dan menggambar ulang 6 pola organis.</w:t>
      </w:r>
    </w:p>
    <w:p w:rsidR="008736D3" w:rsidRPr="002747F1" w:rsidRDefault="002747F1" w:rsidP="002747F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LKPD 2.2: Kreativitas dalam mengembangkan 4 sketsa pola geometris dan kerapian dalam mewarnai.</w:t>
      </w:r>
    </w:p>
    <w:p w:rsidR="008736D3" w:rsidRPr="002747F1" w:rsidRDefault="002747F1" w:rsidP="002747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 (Proses)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Kumpulan sketsa pola organis dan geometris.</w:t>
      </w:r>
    </w:p>
    <w:p w:rsidR="008736D3" w:rsidRPr="002747F1" w:rsidRDefault="002747F1" w:rsidP="002747F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Karya pola geometris berwarna.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8736D3" w:rsidRPr="002747F1" w:rsidRDefault="002747F1" w:rsidP="002747F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pada Objek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desain pada penampang benda berdasarkan kriteria pada rubrik (kreativitas pengembangan pola, komposisi warna, kerapian, kesesuaian pola dengan bentuk ben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da).</w:t>
      </w:r>
    </w:p>
    <w:p w:rsidR="008736D3" w:rsidRPr="002747F1" w:rsidRDefault="002747F1" w:rsidP="002747F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736D3" w:rsidRPr="002747F1" w:rsidRDefault="002747F1" w:rsidP="002747F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Mendesain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peserta didik dalam menerapkan langkah-langkah desain secara sistematis.</w:t>
      </w:r>
    </w:p>
    <w:p w:rsidR="008736D3" w:rsidRPr="002747F1" w:rsidRDefault="002747F1" w:rsidP="002747F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tentang konsep desain, pola organis, dan pola geometris.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8736D3" w:rsidRPr="002747F1" w:rsidRDefault="002747F1" w:rsidP="002747F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Pola yang inspirasinya berasal dari bentuk-bentuk di alam seperti daun, bunga, dan hewan disebut...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a. Pola geometris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b. Pola abstrak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c. Pola organis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d. Pola repetisi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e. Pola kontras</w:t>
      </w:r>
    </w:p>
    <w:p w:rsidR="008736D3" w:rsidRPr="002747F1" w:rsidRDefault="002747F1" w:rsidP="002747F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Kegiatan merancang atau membuat rancangan pola untuk diaplikasikan pada sebuah benda disebut...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a. Menggambar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b. Melukis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c. Mendesain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d. Mematung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e. Mengarsir</w:t>
      </w:r>
    </w:p>
    <w:p w:rsidR="008736D3" w:rsidRPr="002747F1" w:rsidRDefault="002747F1" w:rsidP="002747F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Corak hias yang umumnya diulang-ulang dan menjadi ciri khas suatu daerah di Indonesia disebut...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a. Logo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b. Tipografi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c. Ragam hias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d. Sketsa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e. Palet</w:t>
      </w:r>
    </w:p>
    <w:p w:rsidR="008736D3" w:rsidRPr="002747F1" w:rsidRDefault="002747F1" w:rsidP="002747F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Salah satu cara mengembangkan sebuah pola geometris sederhana adalah dengan...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a. Menghapusnya seluruhnya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b. Mengulang bentuknya berkali-kali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c. Menggantinya dengan foto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d. Membiarkannya apa adanya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e. M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enulis cerita tentangnya</w:t>
      </w:r>
    </w:p>
    <w:p w:rsidR="008736D3" w:rsidRPr="002747F1" w:rsidRDefault="002747F1" w:rsidP="002747F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Batik Kawung dan Pucuk Rabuang adalah contoh dari...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a. Desain modern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Pola organis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c. Ragam hias tradisional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d. Lukisan abstrak</w:t>
      </w:r>
      <w:r w:rsidRPr="002747F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e. Desain logo</w:t>
      </w:r>
    </w:p>
    <w:p w:rsidR="008736D3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8736D3" w:rsidRPr="002747F1" w:rsidRDefault="002747F1" w:rsidP="002747F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pola organis dan pola geometris! Berikan masing-masing satu contoh yang bisa kamu temukan di lingkungan sekolah!</w:t>
      </w:r>
    </w:p>
    <w:p w:rsidR="008736D3" w:rsidRPr="002747F1" w:rsidRDefault="002747F1" w:rsidP="002747F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Kamu diberi tugas untuk mendesain motif untuk sebuah kaos. Jelaskan langkah-langkah yang </w:t>
      </w:r>
      <w:proofErr w:type="gramStart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kamu lakukan, </w:t>
      </w:r>
      <w:r w:rsidRPr="002747F1">
        <w:rPr>
          <w:rFonts w:asciiTheme="majorBidi" w:eastAsia="Google Sans Text" w:hAnsiTheme="majorBidi" w:cstheme="majorBidi"/>
          <w:color w:val="1B1C1D"/>
          <w:sz w:val="24"/>
          <w:szCs w:val="24"/>
        </w:rPr>
        <w:t>mulai dari mencari inspirasi hingga desainmu siap diaplikasikan pada kaos!</w:t>
      </w:r>
    </w:p>
    <w:p w:rsid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747F1" w:rsidTr="002747F1">
        <w:tc>
          <w:tcPr>
            <w:tcW w:w="5437" w:type="dxa"/>
          </w:tcPr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747F1" w:rsidRDefault="002747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747F1" w:rsidRDefault="002747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747F1" w:rsidRDefault="002747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747F1" w:rsidRDefault="002747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747F1" w:rsidRDefault="002747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2747F1" w:rsidRPr="002747F1" w:rsidRDefault="002747F1" w:rsidP="002747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747F1" w:rsidRPr="002747F1" w:rsidSect="002747F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DCB"/>
    <w:multiLevelType w:val="multilevel"/>
    <w:tmpl w:val="CF34A7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8E76F8"/>
    <w:multiLevelType w:val="multilevel"/>
    <w:tmpl w:val="9C04E5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0FE3573"/>
    <w:multiLevelType w:val="multilevel"/>
    <w:tmpl w:val="789A2A5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7E00BB"/>
    <w:multiLevelType w:val="multilevel"/>
    <w:tmpl w:val="84121F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9A64AB5"/>
    <w:multiLevelType w:val="multilevel"/>
    <w:tmpl w:val="9DB0E0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A091D2F"/>
    <w:multiLevelType w:val="multilevel"/>
    <w:tmpl w:val="84CC0C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B8944E9"/>
    <w:multiLevelType w:val="multilevel"/>
    <w:tmpl w:val="D36C7C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BD21C64"/>
    <w:multiLevelType w:val="multilevel"/>
    <w:tmpl w:val="B61CE1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D93628E"/>
    <w:multiLevelType w:val="multilevel"/>
    <w:tmpl w:val="3C1084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DE7764B"/>
    <w:multiLevelType w:val="multilevel"/>
    <w:tmpl w:val="F72AB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E1B5045"/>
    <w:multiLevelType w:val="multilevel"/>
    <w:tmpl w:val="564065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E700AD8"/>
    <w:multiLevelType w:val="multilevel"/>
    <w:tmpl w:val="88DCDA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0F6E14E3"/>
    <w:multiLevelType w:val="multilevel"/>
    <w:tmpl w:val="E8EAFC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2045805"/>
    <w:multiLevelType w:val="multilevel"/>
    <w:tmpl w:val="1C0AFE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5F3308A"/>
    <w:multiLevelType w:val="multilevel"/>
    <w:tmpl w:val="C0E6C1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F52FA1"/>
    <w:multiLevelType w:val="multilevel"/>
    <w:tmpl w:val="B9FED0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B3D323E"/>
    <w:multiLevelType w:val="multilevel"/>
    <w:tmpl w:val="83C0D7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0CF6918"/>
    <w:multiLevelType w:val="multilevel"/>
    <w:tmpl w:val="1DD4D4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0D078DC"/>
    <w:multiLevelType w:val="multilevel"/>
    <w:tmpl w:val="A88A69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6E3068D"/>
    <w:multiLevelType w:val="multilevel"/>
    <w:tmpl w:val="22DA5D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88F36F5"/>
    <w:multiLevelType w:val="multilevel"/>
    <w:tmpl w:val="2B966F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0B549C6"/>
    <w:multiLevelType w:val="multilevel"/>
    <w:tmpl w:val="E32A43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4C52E2C"/>
    <w:multiLevelType w:val="multilevel"/>
    <w:tmpl w:val="1ABE3B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5C3366E"/>
    <w:multiLevelType w:val="multilevel"/>
    <w:tmpl w:val="BD7CF7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5CD2B20"/>
    <w:multiLevelType w:val="multilevel"/>
    <w:tmpl w:val="30327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9553796"/>
    <w:multiLevelType w:val="multilevel"/>
    <w:tmpl w:val="4F34F3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CFE2838"/>
    <w:multiLevelType w:val="multilevel"/>
    <w:tmpl w:val="322891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C0D618B"/>
    <w:multiLevelType w:val="multilevel"/>
    <w:tmpl w:val="B776B2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CA054D0"/>
    <w:multiLevelType w:val="multilevel"/>
    <w:tmpl w:val="F2901E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3A8113F"/>
    <w:multiLevelType w:val="multilevel"/>
    <w:tmpl w:val="BDF88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8D52B50"/>
    <w:multiLevelType w:val="multilevel"/>
    <w:tmpl w:val="B9D8312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C893DAF"/>
    <w:multiLevelType w:val="multilevel"/>
    <w:tmpl w:val="61348E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252260E"/>
    <w:multiLevelType w:val="multilevel"/>
    <w:tmpl w:val="22CEA1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9773D7B"/>
    <w:multiLevelType w:val="multilevel"/>
    <w:tmpl w:val="9C281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B223DD0"/>
    <w:multiLevelType w:val="multilevel"/>
    <w:tmpl w:val="2E968A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D60387F"/>
    <w:multiLevelType w:val="multilevel"/>
    <w:tmpl w:val="508A37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FF9007C"/>
    <w:multiLevelType w:val="multilevel"/>
    <w:tmpl w:val="7630B3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A46320C"/>
    <w:multiLevelType w:val="multilevel"/>
    <w:tmpl w:val="519C31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F187FF6"/>
    <w:multiLevelType w:val="multilevel"/>
    <w:tmpl w:val="B8CE65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F425727"/>
    <w:multiLevelType w:val="multilevel"/>
    <w:tmpl w:val="99B2B1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24"/>
  </w:num>
  <w:num w:numId="5">
    <w:abstractNumId w:val="12"/>
  </w:num>
  <w:num w:numId="6">
    <w:abstractNumId w:val="39"/>
  </w:num>
  <w:num w:numId="7">
    <w:abstractNumId w:val="3"/>
  </w:num>
  <w:num w:numId="8">
    <w:abstractNumId w:val="27"/>
  </w:num>
  <w:num w:numId="9">
    <w:abstractNumId w:val="34"/>
  </w:num>
  <w:num w:numId="10">
    <w:abstractNumId w:val="26"/>
  </w:num>
  <w:num w:numId="11">
    <w:abstractNumId w:val="32"/>
  </w:num>
  <w:num w:numId="12">
    <w:abstractNumId w:val="14"/>
  </w:num>
  <w:num w:numId="13">
    <w:abstractNumId w:val="16"/>
  </w:num>
  <w:num w:numId="14">
    <w:abstractNumId w:val="21"/>
  </w:num>
  <w:num w:numId="15">
    <w:abstractNumId w:val="23"/>
  </w:num>
  <w:num w:numId="16">
    <w:abstractNumId w:val="25"/>
  </w:num>
  <w:num w:numId="17">
    <w:abstractNumId w:val="40"/>
  </w:num>
  <w:num w:numId="18">
    <w:abstractNumId w:val="0"/>
  </w:num>
  <w:num w:numId="19">
    <w:abstractNumId w:val="5"/>
  </w:num>
  <w:num w:numId="20">
    <w:abstractNumId w:val="37"/>
  </w:num>
  <w:num w:numId="21">
    <w:abstractNumId w:val="11"/>
  </w:num>
  <w:num w:numId="22">
    <w:abstractNumId w:val="22"/>
  </w:num>
  <w:num w:numId="23">
    <w:abstractNumId w:val="6"/>
  </w:num>
  <w:num w:numId="24">
    <w:abstractNumId w:val="17"/>
  </w:num>
  <w:num w:numId="25">
    <w:abstractNumId w:val="1"/>
  </w:num>
  <w:num w:numId="26">
    <w:abstractNumId w:val="2"/>
  </w:num>
  <w:num w:numId="27">
    <w:abstractNumId w:val="31"/>
  </w:num>
  <w:num w:numId="28">
    <w:abstractNumId w:val="7"/>
  </w:num>
  <w:num w:numId="29">
    <w:abstractNumId w:val="38"/>
  </w:num>
  <w:num w:numId="30">
    <w:abstractNumId w:val="9"/>
  </w:num>
  <w:num w:numId="31">
    <w:abstractNumId w:val="35"/>
  </w:num>
  <w:num w:numId="32">
    <w:abstractNumId w:val="29"/>
  </w:num>
  <w:num w:numId="33">
    <w:abstractNumId w:val="28"/>
  </w:num>
  <w:num w:numId="34">
    <w:abstractNumId w:val="8"/>
  </w:num>
  <w:num w:numId="35">
    <w:abstractNumId w:val="13"/>
  </w:num>
  <w:num w:numId="36">
    <w:abstractNumId w:val="19"/>
  </w:num>
  <w:num w:numId="37">
    <w:abstractNumId w:val="20"/>
  </w:num>
  <w:num w:numId="38">
    <w:abstractNumId w:val="33"/>
  </w:num>
  <w:num w:numId="39">
    <w:abstractNumId w:val="36"/>
  </w:num>
  <w:num w:numId="40">
    <w:abstractNumId w:val="4"/>
  </w:num>
  <w:num w:numId="4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36D3"/>
    <w:rsid w:val="002747F1"/>
    <w:rsid w:val="008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74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7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2688</Words>
  <Characters>15324</Characters>
  <Application>Microsoft Office Word</Application>
  <DocSecurity>0</DocSecurity>
  <Lines>127</Lines>
  <Paragraphs>35</Paragraphs>
  <ScaleCrop>false</ScaleCrop>
  <Company/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2025-08-03T15:48:00Z</dcterms:created>
  <dcterms:modified xsi:type="dcterms:W3CDTF">2025-08-03T15:51:00Z</dcterms:modified>
</cp:coreProperties>
</file>