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AA" w:rsidRDefault="00FF57AA" w:rsidP="00FF57AA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FF57AA" w:rsidRDefault="00FF57AA" w:rsidP="00FF57AA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MATEMATIKA</w:t>
      </w:r>
    </w:p>
    <w:p w:rsidR="00FF57AA" w:rsidRDefault="00FF57AA" w:rsidP="00FF57AA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BAB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3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PERSAMAAN LINEAR</w:t>
      </w:r>
    </w:p>
    <w:p w:rsidR="00FF57AA" w:rsidRDefault="00FF57AA" w:rsidP="00FF57AA">
      <w:pPr>
        <w:spacing w:line="276" w:lineRule="auto"/>
      </w:pPr>
    </w:p>
    <w:p w:rsidR="00FF57AA" w:rsidRDefault="00FF57AA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F57AA" w:rsidRDefault="00FF57AA" w:rsidP="00FF57AA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F57AA" w:rsidRDefault="00FF57AA" w:rsidP="00FF57AA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F57AA" w:rsidRDefault="00FF57AA" w:rsidP="00FF57AA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Matematika</w:t>
      </w:r>
    </w:p>
    <w:p w:rsidR="00FF57AA" w:rsidRDefault="00FF57AA" w:rsidP="00FF57AA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Ganjil</w:t>
      </w:r>
      <w:bookmarkStart w:id="0" w:name="_GoBack"/>
      <w:bookmarkEnd w:id="0"/>
    </w:p>
    <w:p w:rsidR="00FF57AA" w:rsidRDefault="00FF57AA" w:rsidP="00FF57AA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18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JP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FF57AA" w:rsidRDefault="00FF57AA" w:rsidP="00FF57AA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FF57AA" w:rsidRDefault="00FF57AA" w:rsidP="00FF57AA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0269D3" w:rsidRPr="00FF57AA" w:rsidRDefault="001C7E00" w:rsidP="00FF57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mampu memahami konsep kesetaraan dari model timbangan dan dapat menyatakan hubungan sederhana antara dua besaran.</w:t>
      </w:r>
    </w:p>
    <w:p w:rsidR="000269D3" w:rsidRPr="00FF57AA" w:rsidRDefault="001C7E00" w:rsidP="00FF57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peserta didik memiliki minat pada pemecahan masalah berbentuk teka-teki dan logika, sementara sebagian lain lebih tertarik pada penerapan praktis dalam kehidupan sehari-hari seperti berhitung saat berbelanja.</w:t>
      </w:r>
    </w:p>
    <w:p w:rsidR="000269D3" w:rsidRPr="00FF57AA" w:rsidRDefault="001C7E00" w:rsidP="00FF57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 dari lingkungan sosial ekonomi yang beragam, dengan tingkat paparan terhadap penggunaan matematika di luar sekolah yang berbeda-beda.</w:t>
      </w:r>
    </w:p>
    <w:p w:rsidR="000269D3" w:rsidRPr="00FF57AA" w:rsidRDefault="001C7E00" w:rsidP="00FF57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diagram, gambar (seperti model timbangan), dan representasi grafis untuk memahami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abstrak variabel dan persamaan.</w:t>
      </w:r>
    </w:p>
    <w:p w:rsidR="000269D3" w:rsidRPr="00FF57AA" w:rsidRDefault="001C7E00" w:rsidP="00FF57A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lisan yang jelas, diskusi kelompok, dan kesempatan untuk mempresentasikan ide-ide mereka.</w:t>
      </w:r>
    </w:p>
    <w:p w:rsidR="000269D3" w:rsidRPr="00FF57AA" w:rsidRDefault="001C7E00" w:rsidP="00FF57A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langsung (hands-on) seperti menggunakan alat peraga timbang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an atau permainan peran untuk memodelkan situasi masalah.</w:t>
      </w:r>
    </w:p>
    <w:p w:rsidR="00FF57AA" w:rsidRDefault="00FF57AA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0269D3" w:rsidRPr="00FF57AA" w:rsidRDefault="001C7E00" w:rsidP="00FF57A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persamaan, pertidaksamaan, variabel, koefisien, konstanta, penyelesaian, dan konsep kesetaraan (sifat-sifat persamaan).</w:t>
      </w:r>
    </w:p>
    <w:p w:rsidR="000269D3" w:rsidRPr="00FF57AA" w:rsidRDefault="001C7E00" w:rsidP="00FF57AA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melakukan langkah-langkah sistematis untuk menyelesaikan persamaan linear satu variabel, termasuk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transposisi dan menyelesaikan soal aplikasi.</w:t>
      </w:r>
    </w:p>
    <w:p w:rsidR="000269D3" w:rsidRPr="00FF57AA" w:rsidRDefault="001C7E00" w:rsidP="00FF57A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untuk memecahkan masalah sehari-hari, seperti menghitung harga suatu barang, menentukan jumlah uang kembalian, membagi benda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secara adil, dan membuat perencanaan anggaran sederhana.</w:t>
      </w:r>
    </w:p>
    <w:p w:rsidR="000269D3" w:rsidRPr="00FF57AA" w:rsidRDefault="001C7E00" w:rsidP="00FF57A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variabel sebagai "nilai yang belum diketahui" bisa menjadi abstrak bagi sebagian peserta didik. Diperlukan jembatan dari contoh konkret ke bentuk aljabar.</w:t>
      </w:r>
    </w:p>
    <w:p w:rsidR="000269D3" w:rsidRPr="00FF57AA" w:rsidRDefault="001C7E00" w:rsidP="00FF57A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</w:t>
      </w: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ateri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pengenalan konsep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kesetaraan melalui analogi timbangan, dilanjutkan dengan pengenalan simbol aljabar, metode penyelesaian persamaan, hingga penerapan dalam konteks nyata dan perbandingan.</w:t>
      </w:r>
    </w:p>
    <w:p w:rsidR="000269D3" w:rsidRPr="00FF57AA" w:rsidRDefault="001C7E00" w:rsidP="00FF57A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</w:t>
      </w: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 dan Karakter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Mengawali dan mengakhiri pembelajaran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wujud syukur atas kesempatan belajar.</w:t>
      </w:r>
    </w:p>
    <w:p w:rsidR="000269D3" w:rsidRPr="00FF57AA" w:rsidRDefault="001C7E00" w:rsidP="00FF57AA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masalah, mengidentifikasi informasi yang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relevan, dan memilih strategi yang tepat untuk menyelesaikan persamaan.</w:t>
      </w:r>
    </w:p>
    <w:p w:rsidR="000269D3" w:rsidRPr="00FF57AA" w:rsidRDefault="001C7E00" w:rsidP="00FF57AA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berbagai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model untuk merepresentasikan suatu masalah ke dalam bentuk persamaan matematika.</w:t>
      </w:r>
    </w:p>
    <w:p w:rsidR="000269D3" w:rsidRPr="00FF57AA" w:rsidRDefault="001C7E00" w:rsidP="00FF57AA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mendiskusikan masalah, berbagi ide, dan menemukan solusi bersama.</w:t>
      </w:r>
    </w:p>
    <w:p w:rsidR="000269D3" w:rsidRPr="00FF57AA" w:rsidRDefault="001C7E00" w:rsidP="00FF57AA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latihan soal secara individu untuk mengukur pemahaman dan melatih rasa percaya diri.</w:t>
      </w:r>
    </w:p>
    <w:p w:rsidR="000269D3" w:rsidRPr="00FF57AA" w:rsidRDefault="001C7E00" w:rsidP="00FF57AA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pendapat teman saat berdiskusi dan membantu teman yang mengalami kesulitan.</w:t>
      </w:r>
    </w:p>
    <w:p w:rsidR="00FF57AA" w:rsidRDefault="00FF57AA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Terwujud melalui praktik berdoa dan sikap syukur.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keadilan dan kesetaraan melalui model timbangan dan persamaan, yang merupakan dasar dari interaksi sosial yang sehat.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 masalah kontekstual, mengubahnya menjadi model matematika, dan mengevaluasi kebenar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an solusi yang ditemukan.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cara-cara unik untuk menyelesaikan masalah dan mempresentasikannya.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Efektif bekerja dalam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, membangun komunikasi yang positif untuk mencapai tujuan belajar bersama.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wab atas proses belajarnya sendiri dan mampu menyelesaikan tugas-tugas tanpa bergantung pada orang lain.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Dapat menerapkan konsep perbandingan dalam konteks gizi atau aktivitas fisik sederhana.</w:t>
      </w:r>
    </w:p>
    <w:p w:rsidR="000269D3" w:rsidRPr="00FF57AA" w:rsidRDefault="001C7E00" w:rsidP="00FF57A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langkah-langkah penyelesaian masalah secara lisan dan tulisan menggunakan bahasa matematika yang benar.</w:t>
      </w:r>
    </w:p>
    <w:p w:rsidR="00FF57AA" w:rsidRDefault="00FF57AA" w:rsidP="00FF57AA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F57AA" w:rsidRDefault="00FF57AA" w:rsidP="00FF57AA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FF57AA" w:rsidSect="00FF57AA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0269D3" w:rsidRDefault="001C7E00" w:rsidP="00FF57AA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FF57AA" w:rsidRPr="00FF57AA" w:rsidRDefault="00FF57AA" w:rsidP="00FF57AA"/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0269D3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F57AA">
        <w:rPr>
          <w:rFonts w:asciiTheme="majorBidi" w:eastAsia="Google Sans Text" w:hAnsiTheme="majorBidi" w:cstheme="majorBidi"/>
          <w:sz w:val="24"/>
          <w:szCs w:val="24"/>
        </w:rPr>
        <w:t>Peserta didik dapat mengenali, memprediksi dan menggeneralisasi pola dalam bentuk susunan benda dan bilangan; menyatakan suatu situasi ke dalam bentuk aljabar; menggunakan sifat-sifat operasi (komutatif, aso</w:t>
      </w:r>
      <w:r w:rsidRPr="00FF57AA">
        <w:rPr>
          <w:rFonts w:asciiTheme="majorBidi" w:eastAsia="Google Sans Text" w:hAnsiTheme="majorBidi" w:cstheme="majorBidi"/>
          <w:sz w:val="24"/>
          <w:szCs w:val="24"/>
        </w:rPr>
        <w:t>siatif, dan distributif) untuk menghasilkan bentuk aljabar yang ekuivalen.</w:t>
      </w:r>
      <w:proofErr w:type="gramEnd"/>
      <w:r w:rsidRPr="00FF57AA">
        <w:rPr>
          <w:rFonts w:asciiTheme="majorBidi" w:eastAsia="Google Sans Text" w:hAnsiTheme="majorBidi" w:cstheme="majorBidi"/>
          <w:sz w:val="24"/>
          <w:szCs w:val="24"/>
        </w:rPr>
        <w:t xml:space="preserve"> Peserta didik dapat memahami relasi dan fungsi (domain, kodomain, range) serta menyajikannya dalam bentuk diagram panah, tabel, himpunan pasangan berurutan, dan grafik; membedakan b</w:t>
      </w:r>
      <w:r w:rsidRPr="00FF57AA">
        <w:rPr>
          <w:rFonts w:asciiTheme="majorBidi" w:eastAsia="Google Sans Text" w:hAnsiTheme="majorBidi" w:cstheme="majorBidi"/>
          <w:sz w:val="24"/>
          <w:szCs w:val="24"/>
        </w:rPr>
        <w:t>eberapa fungsi non linear dari fungsi linear secara grafik; menyelesaikan persamaan dan pertidaksamaan linear satu variabel; menyajikan, menganalisis, dan menyelesaikan masalah dengan menggunakan relasi, fungsi dan persamaan linear; serta menyelesaikan sis</w:t>
      </w:r>
      <w:r w:rsidRPr="00FF57AA">
        <w:rPr>
          <w:rFonts w:asciiTheme="majorBidi" w:eastAsia="Google Sans Text" w:hAnsiTheme="majorBidi" w:cstheme="majorBidi"/>
          <w:sz w:val="24"/>
          <w:szCs w:val="24"/>
        </w:rPr>
        <w:t>tem persamaan linear dua variabel melalui beberapa cara untuk penyelesaian masalah.</w:t>
      </w:r>
    </w:p>
    <w:p w:rsidR="00FF57AA" w:rsidRPr="00FF57AA" w:rsidRDefault="00FF57AA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0269D3" w:rsidRPr="00FF57AA" w:rsidRDefault="001C7E00" w:rsidP="00FF57AA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Konsep kesetimbangan pada tuas atau timbangan.</w:t>
      </w:r>
    </w:p>
    <w:p w:rsidR="000269D3" w:rsidRPr="00FF57AA" w:rsidRDefault="001C7E00" w:rsidP="00FF57AA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(Ekonomi)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Kegiatan jual beli, untung-rugi, d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iskon, dan perencanaan anggaran.</w:t>
      </w:r>
    </w:p>
    <w:p w:rsidR="000269D3" w:rsidRPr="00FF57AA" w:rsidRDefault="001C7E00" w:rsidP="00FF57AA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Menginterpretasikan soal cerita (masalah kontekstual) ke dalam kalimat matematika.</w:t>
      </w:r>
    </w:p>
    <w:p w:rsidR="001C7E00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menyatakan hubungan kesetaraan dan ketidaksetaraan antara dua besaran menggunakan persamaan dan pertidaksamaan. (2 JP)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arti persamaan dan penyelesaian dari suatu persamaan. (2 JP)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dapat memahami dan menggunakan sifat-sifat persamaan untuk menyelesaikan persamaan linear satu variabel. (2 JP)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memahami konsep transposisi (perpindahan suku) dan menggunakannya untuk menyelesaikan persamaan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linear satu variabel, termasuk yang mengandung tanda kurung atau koefisien desimal/pecahan. (2 JP)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memodelkan dan menyelesaikan masalah kontekstual menggunakan persamaan linear satu variabel. (2 JP)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ik dapat memahami konsep perbandingan (rasio) dan nilai perbandingan. (2 JP)</w:t>
      </w:r>
    </w:p>
    <w:p w:rsidR="000269D3" w:rsidRPr="00FF57AA" w:rsidRDefault="001C7E00" w:rsidP="00FF57A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menyelesaikan masalah kontekstual yang berkaitan dengan perbandingan. (2 JP)</w:t>
      </w:r>
    </w:p>
    <w:p w:rsidR="001C7E00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0269D3" w:rsidRPr="00FF57AA" w:rsidRDefault="001C7E00" w:rsidP="00FF57A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Timbangan Keadilan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analogi timbangan untuk memahami konsep "sama dengan".</w:t>
      </w:r>
    </w:p>
    <w:p w:rsidR="000269D3" w:rsidRPr="00FF57AA" w:rsidRDefault="001C7E00" w:rsidP="00FF57A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Misteri Harga Barang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Menentukan harga satu item barang jika total harga dan harga barang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diketahui.</w:t>
      </w:r>
    </w:p>
    <w:p w:rsidR="000269D3" w:rsidRPr="00FF57AA" w:rsidRDefault="001C7E00" w:rsidP="00FF57A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Sama Rata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Memecahkan masalah pembagian kue, kelereng, atau benda lain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 adil.</w:t>
      </w:r>
    </w:p>
    <w:p w:rsidR="000269D3" w:rsidRPr="00FF57AA" w:rsidRDefault="001C7E00" w:rsidP="00FF57A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Merencanakan Perjalanan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jarak atau waktu tempuh dengan kecepatan yang diketahui.</w:t>
      </w:r>
    </w:p>
    <w:p w:rsidR="001C7E00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0269D3" w:rsidRPr="00FF57AA" w:rsidRDefault="001C7E00" w:rsidP="00FF57A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Masalah)</w:t>
      </w:r>
    </w:p>
    <w:p w:rsidR="000269D3" w:rsidRPr="00FF57AA" w:rsidRDefault="001C7E00" w:rsidP="00FF57A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0269D3" w:rsidRPr="00FF57AA" w:rsidRDefault="001C7E00" w:rsidP="00FF57A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sadar penuh saat mengamati masalah, mengidentifikasi variabel, dan menerapkan langkah-langkah penyelesaian. Latihan ini membangun konsentrasi dan ketelitian.</w:t>
      </w:r>
    </w:p>
    <w:p w:rsidR="000269D3" w:rsidRPr="00FF57AA" w:rsidRDefault="001C7E00" w:rsidP="00FF57A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dikaitkan langsung dengan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konteks kehidupan nyata peserta didik (belanja, menabung, dll.) sehingga mereka memahami manfaat dan relevansi materi.</w:t>
      </w:r>
    </w:p>
    <w:p w:rsidR="000269D3" w:rsidRPr="00FF57AA" w:rsidRDefault="001C7E00" w:rsidP="00FF57A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Suasana belajar dibuat menyenangkan melalui kerja kelompok yang kolaboratif, permainan tebak-tebakan matematika, dan pe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nggunaan media interaktif.</w:t>
      </w:r>
    </w:p>
    <w:p w:rsidR="000269D3" w:rsidRPr="00FF57AA" w:rsidRDefault="001C7E00" w:rsidP="00FF57A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Demonstrasi, Penugasan Kelompok dan Individu, Presentasi.</w:t>
      </w:r>
    </w:p>
    <w:p w:rsidR="000269D3" w:rsidRPr="00FF57AA" w:rsidRDefault="001C7E00" w:rsidP="00FF57A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soal cerita dengan tingkat kompleksitas yang berbeda. Ke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lompok yang cepat paham diberikan soal yang lebih menantang (HOTS), sementara kelompok yang butuh bimbingan diberikan soal dengan bantuan </w:t>
      </w: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scaffolding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diberi kebebasan untuk memilih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penyelesaian, baik secara individu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maupun dalam kelompok.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kebutuhan masing-masing kelompok/individu.</w:t>
      </w:r>
    </w:p>
    <w:p w:rsidR="000269D3" w:rsidRPr="00FF57AA" w:rsidRDefault="001C7E00" w:rsidP="00FF57AA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Hasil pemecahan masalah dapat disajikan dalam berbagai bentuk, seperti laporan tertulis, poster infografis, atau presentasi lisan di depan kelas.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0269D3" w:rsidRPr="00FF57AA" w:rsidRDefault="001C7E00" w:rsidP="00FF57A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mata pelajaran lain (IPS, IPA) untuk pro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yek sederhana yang mengintegrasikan konsep persamaan. Melibatkan pengelola kantin sebagai narasumber untuk masalah kontekstual tentang harga dan stok barang.</w:t>
      </w:r>
    </w:p>
    <w:p w:rsidR="000269D3" w:rsidRPr="00FF57AA" w:rsidRDefault="001C7E00" w:rsidP="00FF57A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Memberi tugas kepada peserta didik untuk bertanya kepada orang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tua atau pemilik warung di sekitar rumah tentang contoh penerapan persamaan dalam aktivitas sehari-hari.</w:t>
      </w:r>
    </w:p>
    <w:p w:rsidR="000269D3" w:rsidRPr="00FF57AA" w:rsidRDefault="001C7E00" w:rsidP="00FF57A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platform seperti YouTube Edukasi untuk video pembelajaran, atau platform kuis interaktif seperti Kahoot!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Quizizz.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LING</w:t>
      </w:r>
      <w:r w:rsidRPr="001C7E00">
        <w:rPr>
          <w:rFonts w:asciiTheme="majorBidi" w:eastAsia="Google Sans Text" w:hAnsiTheme="majorBidi" w:cstheme="majorBidi"/>
          <w:bCs/>
          <w:color w:val="1B1C1D"/>
        </w:rPr>
        <w:t>KUNGAN BELAJAR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0269D3" w:rsidRPr="00FF57AA" w:rsidRDefault="001C7E00" w:rsidP="00FF57A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Pengaturan tempat duduk fleksibel (berkelompok, klasikal) sesuai kebutuhan aktivitas.</w:t>
      </w:r>
    </w:p>
    <w:p w:rsidR="000269D3" w:rsidRPr="00FF57AA" w:rsidRDefault="001C7E00" w:rsidP="00FF57A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Menyediakan "Pojok Matematika"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berisi alat peraga (timbangan sederhana, balok aljabar) dan contoh-contoh masalah kontekstual.</w:t>
      </w:r>
    </w:p>
    <w:p w:rsidR="000269D3" w:rsidRPr="00FF57AA" w:rsidRDefault="001C7E00" w:rsidP="00FF57AA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Papan tulis atau </w:t>
      </w: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whiteboard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dapat diakses oleh peserta didik untuk menuliskan ide.</w:t>
      </w:r>
    </w:p>
    <w:p w:rsidR="000269D3" w:rsidRPr="00FF57AA" w:rsidRDefault="001C7E00" w:rsidP="00FF57A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Classroom atau grup WhatsApp sebagai platform untuk berbagi materi, tugas, dan pengumuman.</w:t>
      </w:r>
    </w:p>
    <w:p w:rsidR="000269D3" w:rsidRPr="00FF57AA" w:rsidRDefault="001C7E00" w:rsidP="00FF57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Phet Simulations untuk simulasi interaktif tentang kesetimbangan dan persamaan.</w:t>
      </w:r>
    </w:p>
    <w:p w:rsidR="000269D3" w:rsidRPr="00FF57AA" w:rsidRDefault="001C7E00" w:rsidP="00FF57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Mendorong penggunaan kalkulator online atau aplikasi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pemecah persamaan sebagai alat verifikasi.</w:t>
      </w:r>
    </w:p>
    <w:p w:rsidR="000269D3" w:rsidRPr="00FF57AA" w:rsidRDefault="001C7E00" w:rsidP="00FF57A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"aman untuk bertanya dan berbuat salah" (</w:t>
      </w: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safe to fail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269D3" w:rsidRPr="00FF57AA" w:rsidRDefault="001C7E00" w:rsidP="00FF57A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kolaborasi dan saling menghargai pendapat dalam diskusi kelompok.</w:t>
      </w:r>
    </w:p>
    <w:p w:rsidR="000269D3" w:rsidRPr="00FF57AA" w:rsidRDefault="001C7E00" w:rsidP="00FF57A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Merayakan proses belajar dan usaha, bukan hanya hasil akhir yang benar.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0269D3" w:rsidRPr="00FF57AA" w:rsidRDefault="001C7E00" w:rsidP="00FF57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Buku Sekolah Elektronik (BSE), Khan Academy, YouTube Edukasi.</w:t>
      </w:r>
    </w:p>
    <w:p w:rsidR="000269D3" w:rsidRPr="00FF57AA" w:rsidRDefault="001C7E00" w:rsidP="00FF57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Google Classroom, Padlet, atau grup WhatsApp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0269D3" w:rsidRPr="00FF57AA" w:rsidRDefault="001C7E00" w:rsidP="00FF57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Google Forms, Quizizz, Kahoot!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formatif.</w:t>
      </w:r>
    </w:p>
    <w:p w:rsidR="000269D3" w:rsidRPr="00FF57AA" w:rsidRDefault="001C7E00" w:rsidP="00FF57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Canva, Google Slides, atau PowerPoint untuk presentasi produk oleh siswa.</w:t>
      </w:r>
    </w:p>
    <w:p w:rsidR="000269D3" w:rsidRPr="00FF57AA" w:rsidRDefault="001C7E00" w:rsidP="00FF57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siswa (poster, infografis) dapat diunggah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media sosial sekolah atau blog kelas.</w:t>
      </w:r>
    </w:p>
    <w:p w:rsidR="001C7E00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1 (2 JP: 80 MENIT)</w:t>
      </w:r>
    </w:p>
    <w:p w:rsidR="000269D3" w:rsidRPr="001C7E00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Hubungan Menjadi Persamaan dan Pertidaksamaan</w:t>
      </w:r>
    </w:p>
    <w:p w:rsidR="000269D3" w:rsidRPr="00FF57AA" w:rsidRDefault="001C7E00" w:rsidP="00FF57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0269D3" w:rsidRPr="00FF57AA" w:rsidRDefault="001C7E00" w:rsidP="00FF57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, mengajak peserta didik berdoa (</w:t>
      </w:r>
      <w:r w:rsidRPr="00FF57A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Keimanan &amp; Ketakwaan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269D3" w:rsidRPr="00FF57AA" w:rsidRDefault="001C7E00" w:rsidP="00FF57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Kesiapan Belajar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memeriksa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kehadiran dan meminta siswa menyiapkan alat tulis.</w:t>
      </w:r>
    </w:p>
    <w:p w:rsidR="000269D3" w:rsidRPr="00FF57AA" w:rsidRDefault="001C7E00" w:rsidP="00FF57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sebuah timbangan yang seimbang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dengan beberapa benda di kedua sisinya.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bisa kalian ceritakan dari gambar ini? Mengapa timbangan ini seimbang?"</w:t>
      </w:r>
    </w:p>
    <w:p w:rsidR="000269D3" w:rsidRPr="00FF57AA" w:rsidRDefault="001C7E00" w:rsidP="00FF57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kemampuan mengubah situasi seperti ini menjadi kalimat matematika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sangat membant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u memecahkan banyak teka-teki dalam hidup.</w:t>
      </w:r>
    </w:p>
    <w:p w:rsidR="000269D3" w:rsidRPr="00FF57AA" w:rsidRDefault="001C7E00" w:rsidP="00FF57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ini.</w:t>
      </w:r>
    </w:p>
    <w:p w:rsidR="000269D3" w:rsidRPr="00FF57AA" w:rsidRDefault="001C7E00" w:rsidP="00FF57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0269D3" w:rsidRPr="00FF57AA" w:rsidRDefault="001C7E00" w:rsidP="00FF57A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situasi sederhana (misal: "Harga 3 buku sama dengan harga 1 kotak pensil",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Uang Budi lebih banyak dari uang Ani"). Peserta didik diminta fokus mengidentifikasi dua besaran yang dibandingkan.</w:t>
      </w:r>
    </w:p>
    <w:p w:rsidR="000269D3" w:rsidRPr="00FF57AA" w:rsidRDefault="001C7E00" w:rsidP="00FF57A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 (Joyful, Kolaborasi)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beberapa kelompok. Setiap kelompok diberikan Lembar Kerja Peserta Didik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(LKPD) 1 yang berisi gambar-gambar (timbangan, perbandingan jumlah benda) dan diminta untuk menuliskan hubungannya dalam kalimat.</w:t>
      </w:r>
    </w:p>
    <w:p w:rsidR="000269D3" w:rsidRPr="00FF57AA" w:rsidRDefault="001C7E00" w:rsidP="00FF57A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Simbol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simbol = (sama dengan), &lt; (kurang dari), &gt; (lebih dari) sebagai cara untuk menyingkat 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alimat yang mereka tulis.</w:t>
      </w:r>
    </w:p>
    <w:p w:rsidR="000269D3" w:rsidRPr="00FF57AA" w:rsidRDefault="001C7E00" w:rsidP="00FF57A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mencoba mengubah kalimat matematika menjadi persamaan atau pertidaksamaan.</w:t>
      </w:r>
    </w:p>
    <w:p w:rsidR="000269D3" w:rsidRPr="00FF57AA" w:rsidRDefault="001C7E00" w:rsidP="00FF57A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Proses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dapat mencoba soal yang lebih kompleks (melibatkan lebih dari dua benda).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mendampingi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yang membutuhkan bantuan.</w:t>
      </w:r>
    </w:p>
    <w:p w:rsidR="000269D3" w:rsidRPr="00FF57AA" w:rsidRDefault="001C7E00" w:rsidP="00FF57A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mempresentasikan hasil diskusinya.</w:t>
      </w:r>
    </w:p>
    <w:p w:rsidR="000269D3" w:rsidRPr="00FF57AA" w:rsidRDefault="001C7E00" w:rsidP="00FF57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0269D3" w:rsidRPr="00FF57AA" w:rsidRDefault="001C7E00" w:rsidP="00FF57A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(Meaningful)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menjawab: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simbol matematika untuk menyatakan 'sama berat'? Bagaimana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menyatakan 'lebih ringan'?"</w:t>
      </w:r>
    </w:p>
    <w:p w:rsidR="000269D3" w:rsidRPr="00FF57AA" w:rsidRDefault="001C7E00" w:rsidP="00FF57A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bahwa persamaan menggunakan tanda = dan pertidaksamaan menggunakan tanda &lt; atau &gt;.</w:t>
      </w:r>
    </w:p>
    <w:p w:rsidR="000269D3" w:rsidRPr="00FF57AA" w:rsidRDefault="001C7E00" w:rsidP="00FF57A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member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soal latihan sederhana untuk dikerjakan di rumah.</w:t>
      </w:r>
    </w:p>
    <w:p w:rsidR="000269D3" w:rsidRPr="00FF57AA" w:rsidRDefault="001C7E00" w:rsidP="00FF57A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2 (2 JP: 80 MENIT)</w:t>
      </w:r>
    </w:p>
    <w:p w:rsidR="000269D3" w:rsidRPr="001C7E00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Arti Persamaan dan Penyelesaiannya</w:t>
      </w:r>
    </w:p>
    <w:p w:rsidR="000269D3" w:rsidRPr="00FF57AA" w:rsidRDefault="001C7E00" w:rsidP="00FF57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0269D3" w:rsidRPr="00FF57AA" w:rsidRDefault="001C7E00" w:rsidP="00FF57A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doa.</w:t>
      </w:r>
    </w:p>
    <w:p w:rsidR="000269D3" w:rsidRPr="00FF57AA" w:rsidRDefault="001C7E00" w:rsidP="00FF57A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tentang persamaan dari pertemuan sebelumnya. Guru menulis persamaan x + 2 = 5 dan bertanya, "Menurut kalian, x itu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? Agar kalimat ini menjadi benar, x harus diganti dengan angka berapa?"</w:t>
      </w:r>
    </w:p>
    <w:p w:rsidR="000269D3" w:rsidRPr="00FF57AA" w:rsidRDefault="001C7E00" w:rsidP="00FF57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0269D3" w:rsidRPr="00FF57AA" w:rsidRDefault="001C7E00" w:rsidP="00FF57A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</w:t>
      </w: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indful)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variabel (huruf sebagai pengganti bilangan yang belum diketahui) dan penyelesaian (nilai variabel yang membuat persamaan menjadi benar).</w:t>
      </w:r>
    </w:p>
    <w:p w:rsidR="000269D3" w:rsidRPr="00FF57AA" w:rsidRDefault="001C7E00" w:rsidP="00FF57A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Mencoba (Joyful, Kinestetik)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diberikan persamaan sederhana (m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isal: 2x - 1 = 7) dan beberapa "kunci" berupa kartu bilangan (misal: 3, 4, 5). Mereka harus mencoba memasukkan (substitusi) setiap bilangan ke dalam x untuk menemukan kunci mana yang cocok (menjadi penyelesaian).</w:t>
      </w:r>
    </w:p>
    <w:p w:rsidR="000269D3" w:rsidRPr="00FF57AA" w:rsidRDefault="001C7E00" w:rsidP="00FF57A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(Kolaborasi)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ok, peserta didik mengerjakan LKPD 2 yang berisi tabel untuk menguji nilai-nilai mana yang merupakan penyelesaian dari beberapa persamaan.</w:t>
      </w:r>
    </w:p>
    <w:p w:rsidR="000269D3" w:rsidRPr="00FF57AA" w:rsidRDefault="001C7E00" w:rsidP="00FF57A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Produk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kerja bisa dituliskan di papan tulis atau dibuat dalam bentuk tabel di kertas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ditempel.</w:t>
      </w:r>
    </w:p>
    <w:p w:rsidR="000269D3" w:rsidRPr="00FF57AA" w:rsidRDefault="001C7E00" w:rsidP="00FF57A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Membahas mengapa suatu nilai adalah penyelesaian dan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bukan.</w:t>
      </w:r>
    </w:p>
    <w:p w:rsidR="000269D3" w:rsidRPr="00FF57AA" w:rsidRDefault="001C7E00" w:rsidP="00FF57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0269D3" w:rsidRPr="00FF57AA" w:rsidRDefault="001C7E00" w:rsidP="00FF57A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"Apa yang dimaksud dengan penyelesaian persamaan? Bagaimana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mengecek apakah suatu bilangan adalah penyelesaian?"</w:t>
      </w:r>
    </w:p>
    <w:p w:rsidR="000269D3" w:rsidRPr="00FF57AA" w:rsidRDefault="001C7E00" w:rsidP="00FF57A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penyelesaian adalah nilai yang membuat persamaan bernilai benar.</w:t>
      </w:r>
    </w:p>
    <w:p w:rsidR="000269D3" w:rsidRPr="00FF57AA" w:rsidRDefault="001C7E00" w:rsidP="00FF57A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tugas untuk menemukan penyelesaian dari beberapa persamaan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mencoba-coba.</w:t>
      </w:r>
    </w:p>
    <w:p w:rsidR="000269D3" w:rsidRPr="00FF57AA" w:rsidRDefault="001C7E00" w:rsidP="00FF57A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3 (2 JP: 80 M</w:t>
      </w:r>
      <w:r w:rsidRPr="001C7E00">
        <w:rPr>
          <w:rFonts w:asciiTheme="majorBidi" w:eastAsia="Google Sans Text" w:hAnsiTheme="majorBidi" w:cstheme="majorBidi"/>
          <w:bCs/>
          <w:color w:val="1B1C1D"/>
        </w:rPr>
        <w:t>ENIT)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Topik: Sifat-Sifat Persamaan</w:t>
      </w:r>
    </w:p>
    <w:p w:rsidR="000269D3" w:rsidRPr="001C7E00" w:rsidRDefault="001C7E00" w:rsidP="00FF57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(10 MENIT)</w:t>
      </w:r>
    </w:p>
    <w:p w:rsidR="000269D3" w:rsidRPr="00FF57AA" w:rsidRDefault="001C7E00" w:rsidP="00FF57A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doa.</w:t>
      </w:r>
    </w:p>
    <w:p w:rsidR="000269D3" w:rsidRPr="00FF57AA" w:rsidRDefault="001C7E00" w:rsidP="00FF57A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(Kinestetik, Meaningful):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kembali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analogi timbangan.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timbangan sudah seimbang, apa yang terjadi jika kita menambahkan beban yang sama di kedua sisi? Bagaimana jika kita mengurangi beban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0269D3" w:rsidRPr="001C7E00" w:rsidRDefault="001C7E00" w:rsidP="00FF57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0269D3" w:rsidRPr="00FF57AA" w:rsidRDefault="001C7E00" w:rsidP="00FF57A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Demonstrasi (Visual):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empat sifat kesetaraan persamaan men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ggunakan alat peraga atau simulasi digital (Phet Simulations).</w:t>
      </w:r>
    </w:p>
    <w:p w:rsidR="000269D3" w:rsidRPr="00FF57AA" w:rsidRDefault="001C7E00" w:rsidP="00FF57A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Menambah kedua ruas dengan bilangan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Mengurangi kedua ruas dengan bilangan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Mengalikan kedua ruas dengan bilangan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Membagi kedua ruas dengan bilangan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(bukan nol).</w:t>
      </w:r>
    </w:p>
    <w:p w:rsidR="000269D3" w:rsidRPr="00FF57AA" w:rsidRDefault="001C7E00" w:rsidP="00FF57A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Latihan Terbimbing (Mindful):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contoh persamaan, misal </w:t>
      </w:r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x - 4 = 10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, dan membimbing siswa untuk menyelesaikannya menggunakan sifat pertama (menambah 4 di kedua ruas).</w:t>
      </w:r>
    </w:p>
    <w:p w:rsidR="000269D3" w:rsidRPr="00FF57AA" w:rsidRDefault="001C7E00" w:rsidP="00FF57A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Kelom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pok (Kolaborasi): Peserta didik mengerjakan LKPD 3, menyelesaikan persamaan-persamaan sederhana dengan menuliskan sifat yang digunakan di setiap langkahnya.</w:t>
      </w:r>
    </w:p>
    <w:p w:rsidR="000269D3" w:rsidRPr="00FF57AA" w:rsidRDefault="001C7E00" w:rsidP="00FF57A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Konten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diberi soal yang memerlukan dua langkah (misal: </w:t>
      </w:r>
      <w:proofErr w:type="gramStart"/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2x</w:t>
      </w:r>
      <w:proofErr w:type="gramEnd"/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 xml:space="preserve"> +</w:t>
      </w:r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 xml:space="preserve"> 1 = 9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269D3" w:rsidRPr="00FF57AA" w:rsidRDefault="001C7E00" w:rsidP="00FF57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KEGIATAN PENUTUP (10 MENIT)</w:t>
      </w:r>
    </w:p>
    <w:p w:rsidR="000269D3" w:rsidRPr="00FF57AA" w:rsidRDefault="001C7E00" w:rsidP="00FF57A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"Sebutkan empat 'aturan main' agar persamaan tetap setara!"</w:t>
      </w:r>
    </w:p>
    <w:p w:rsidR="000269D3" w:rsidRPr="00FF57AA" w:rsidRDefault="001C7E00" w:rsidP="00FF57A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empat sifat persamaan sebagai dasar untuk menyelesaikan semua jenis persamaan linear.</w:t>
      </w:r>
    </w:p>
    <w:p w:rsidR="000269D3" w:rsidRPr="00FF57AA" w:rsidRDefault="001C7E00" w:rsidP="00FF57A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Memberikan PR beberapa soal yang diselesaikan menggunakan sifat-sifat persamaan.</w:t>
      </w:r>
    </w:p>
    <w:p w:rsidR="000269D3" w:rsidRPr="001C7E00" w:rsidRDefault="001C7E00" w:rsidP="00FF57A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7E00" w:rsidRPr="00FF57AA" w:rsidRDefault="001C7E00" w:rsidP="001C7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70"/>
        <w:jc w:val="both"/>
        <w:rPr>
          <w:rFonts w:asciiTheme="majorBidi" w:hAnsiTheme="majorBidi" w:cstheme="majorBidi"/>
          <w:sz w:val="24"/>
          <w:szCs w:val="24"/>
        </w:rPr>
      </w:pP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4 (2 JP: 80 MENIT)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Topik: Menyelesaikan Persamaan dengan Transposisi</w:t>
      </w:r>
    </w:p>
    <w:p w:rsidR="000269D3" w:rsidRPr="001C7E00" w:rsidRDefault="001C7E00" w:rsidP="00FF57A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(10 MENIT)</w:t>
      </w:r>
    </w:p>
    <w:p w:rsidR="000269D3" w:rsidRPr="00FF57AA" w:rsidRDefault="001C7E00" w:rsidP="00FF57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doa.</w:t>
      </w:r>
    </w:p>
    <w:p w:rsidR="000269D3" w:rsidRPr="00FF57AA" w:rsidRDefault="001C7E00" w:rsidP="00FF57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membahas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soal PR dari pertemuan sebelumnya.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"Apakah ada cara yang lebih cepat daripada menulis 'tambahkan 3 pada kedua ruas' setiap saat?"</w:t>
      </w:r>
    </w:p>
    <w:p w:rsidR="000269D3" w:rsidRPr="001C7E00" w:rsidRDefault="001C7E00" w:rsidP="00FF57A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0269D3" w:rsidRPr="00FF57AA" w:rsidRDefault="001C7E00" w:rsidP="00FF57A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Eksplorasi Konsep (Mindful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): Guru memperkenalkan konsep transposisi atau "pindah ruas" sebagai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praktis yang didasari oleh sifat-sifat persamaan.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ketika suatu suku "pindah" melewati tanda </w:t>
      </w:r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=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, operasinya berubah (tambah jadi kurang, kali jadi bagi, dst.).</w:t>
      </w:r>
    </w:p>
    <w:p w:rsidR="000269D3" w:rsidRPr="00FF57AA" w:rsidRDefault="001C7E00" w:rsidP="00FF57A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La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tihan (Joyful):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mengadakan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"Pindah Ruas Cepat".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menulis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persamaan, siswa berlomba menuliskan bentuk setelah satu suku dipindahkan.</w:t>
      </w:r>
    </w:p>
    <w:p w:rsidR="000269D3" w:rsidRPr="00FF57AA" w:rsidRDefault="001C7E00" w:rsidP="00FF57A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Kelompok (Kolaborasi): Peserta didik mengerjakan LKPD 4 yang berisi persamaan dengan tanda kurung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koefisien desimal atau pecahan. Mereka berdiskusi bagaimana menangani kasus-kasus tersebut sebelum menerapkan transposisi.</w:t>
      </w:r>
    </w:p>
    <w:p w:rsidR="000269D3" w:rsidRPr="00FF57AA" w:rsidRDefault="001C7E00" w:rsidP="00FF57A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Proses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Siswa boleh menggunakan kalkulator untuk membantu perhitungan desimal, fokus pada pemahaman proses aljabarn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ya.</w:t>
      </w:r>
    </w:p>
    <w:p w:rsidR="000269D3" w:rsidRPr="001C7E00" w:rsidRDefault="001C7E00" w:rsidP="00FF57A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0269D3" w:rsidRPr="00FF57AA" w:rsidRDefault="001C7E00" w:rsidP="00FF57A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"Apa aturan utama saat kita melakukan 'pindah ruas'?"</w:t>
      </w:r>
    </w:p>
    <w:p w:rsidR="000269D3" w:rsidRPr="00FF57AA" w:rsidRDefault="001C7E00" w:rsidP="00FF57A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transposisi adalah alat yang efisien untuk menyelesaikan persamaan.</w:t>
      </w:r>
    </w:p>
    <w:p w:rsidR="000269D3" w:rsidRPr="00FF57AA" w:rsidRDefault="001C7E00" w:rsidP="00FF57A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Memberikan tugas menyelesaikan persamaan yang lebih kompleks.</w:t>
      </w:r>
    </w:p>
    <w:p w:rsidR="000269D3" w:rsidRPr="00FF57AA" w:rsidRDefault="001C7E00" w:rsidP="00FF57A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5 (2 JP: 80 MENIT)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Topik: Penerapan Persamaan Linear dalam Masalah Kontekstual</w:t>
      </w:r>
    </w:p>
    <w:p w:rsidR="000269D3" w:rsidRPr="001C7E00" w:rsidRDefault="001C7E00" w:rsidP="00FF57A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(10 MENIT)</w:t>
      </w:r>
    </w:p>
    <w:p w:rsidR="000269D3" w:rsidRPr="00FF57AA" w:rsidRDefault="001C7E00" w:rsidP="00FF57A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doa.</w:t>
      </w:r>
    </w:p>
    <w:p w:rsidR="000269D3" w:rsidRPr="00FF57AA" w:rsidRDefault="001C7E00" w:rsidP="00FF57A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menyajikan masalah nyata: "Kakak membeli 5 buku tulis dengan harga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Ia membayar dengan uang Rp20.000 dan mendapat kembalian Rp2.500. Bagaimana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tahu harga satu buku tulis?"</w:t>
      </w:r>
    </w:p>
    <w:p w:rsidR="000269D3" w:rsidRPr="001C7E00" w:rsidRDefault="001C7E00" w:rsidP="00FF57A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0269D3" w:rsidRPr="00FF57AA" w:rsidRDefault="001C7E00" w:rsidP="00FF57A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Pemodelan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Matematika (Bernalar Kritis): Guru membimbing siswa melalui langkah-langkah memecahkan soal cerita:</w:t>
      </w:r>
    </w:p>
    <w:p w:rsidR="000269D3" w:rsidRPr="00FF57AA" w:rsidRDefault="001C7E00" w:rsidP="00FF57A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Pahami masalah: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diketahui?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ditanya?</w:t>
      </w:r>
    </w:p>
    <w:p w:rsidR="000269D3" w:rsidRPr="00FF57AA" w:rsidRDefault="001C7E00" w:rsidP="00FF57A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Buat permisalan: Misalkan harga satu buku adalah </w:t>
      </w:r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x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Susun persamaan: </w:t>
      </w:r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20000 - 5x = 2500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Selesaikan persamaan: Menggunakan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sudah dipelajari.</w:t>
      </w:r>
    </w:p>
    <w:p w:rsidR="000269D3" w:rsidRPr="00FF57AA" w:rsidRDefault="001C7E00" w:rsidP="00FF57A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Periksa kembali: Apakah jawaban masuk akal?</w:t>
      </w:r>
    </w:p>
    <w:p w:rsidR="000269D3" w:rsidRPr="00FF57AA" w:rsidRDefault="001C7E00" w:rsidP="00FF57A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Kerja Kelompok (Kolaborasi): Peserta didik mengerjakan LKPD 5 yang berisi beragam soal cerita (tentang umur, jarak, harga, dll.).</w:t>
      </w:r>
    </w:p>
    <w:p w:rsidR="000269D3" w:rsidRPr="00FF57AA" w:rsidRDefault="001C7E00" w:rsidP="00FF57A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Produk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dapat menyajikan jawaban mereka di papan tulis, di kertas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, atau menjelaskannya secara lisan.</w:t>
      </w:r>
    </w:p>
    <w:p w:rsidR="000269D3" w:rsidRPr="001C7E00" w:rsidRDefault="001C7E00" w:rsidP="00FF57A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0269D3" w:rsidRPr="00FF57AA" w:rsidRDefault="001C7E00" w:rsidP="00FF57A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"Langkah mana yang paling menantang saat mengubah soal cerita menjadi persamaan?"</w:t>
      </w:r>
    </w:p>
    <w:p w:rsidR="000269D3" w:rsidRPr="00FF57AA" w:rsidRDefault="001C7E00" w:rsidP="00FF57A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Rangkuman: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memahami masalah sebelum menuliskan persamaan.</w:t>
      </w:r>
    </w:p>
    <w:p w:rsidR="000269D3" w:rsidRPr="00FF57AA" w:rsidRDefault="001C7E00" w:rsidP="00FF57A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Memberikan tugas proyek "Matematika di Kantin Sekolah" untuk mulai dicicil.</w:t>
      </w:r>
    </w:p>
    <w:p w:rsidR="000269D3" w:rsidRPr="00FF57AA" w:rsidRDefault="001C7E00" w:rsidP="00FF57A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6 (2 JP: 80 MENIT)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Topik: Konsep Perbandingan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(Rasio)</w:t>
      </w:r>
    </w:p>
    <w:p w:rsidR="000269D3" w:rsidRPr="001C7E00" w:rsidRDefault="001C7E00" w:rsidP="00FF57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(10 MENIT)</w:t>
      </w:r>
    </w:p>
    <w:p w:rsidR="000269D3" w:rsidRPr="00FF57AA" w:rsidRDefault="001C7E00" w:rsidP="00FF57A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doa.</w:t>
      </w:r>
    </w:p>
    <w:p w:rsidR="000269D3" w:rsidRPr="00FF57AA" w:rsidRDefault="001C7E00" w:rsidP="00FF57A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resep membuat kue. "Di resep ini tertulis perbandingan tepung dan gula adalah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2 :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1. Apa artinya?"</w:t>
      </w:r>
    </w:p>
    <w:p w:rsidR="000269D3" w:rsidRPr="001C7E00" w:rsidRDefault="001C7E00" w:rsidP="00FF57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0269D3" w:rsidRPr="00FF57AA" w:rsidRDefault="001C7E00" w:rsidP="00FF57A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Eksplorasi (Visual): Guru menjelaskan konsep perbandingan (rasio) sebagai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membandingkan dua kuantitas. Menjelaskan cara menulis </w:t>
      </w:r>
      <w:proofErr w:type="gramStart"/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a :</w:t>
      </w:r>
      <w:proofErr w:type="gramEnd"/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 xml:space="preserve"> b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cara menyederhanakannya.</w:t>
      </w:r>
    </w:p>
    <w:p w:rsidR="000269D3" w:rsidRPr="00FF57AA" w:rsidRDefault="001C7E00" w:rsidP="00FF57A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Aktivitas (Joyful): Peserta didik diminta membuat perbandingan dari benda-benda di sekitar mereka (jumlah siswa laki-laki dan perempuan, jumlah meja dan kursi).</w:t>
      </w:r>
    </w:p>
    <w:p w:rsidR="000269D3" w:rsidRPr="00FF57AA" w:rsidRDefault="001C7E00" w:rsidP="00FF57A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Kelompok (Kolaborasi): Peserta didik mengerjakan LKPD 6, menyederhanakan rasio dan menc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ari kuantitas yang tidak diketahui dalam perbandingan senilai (proporsi), misal </w:t>
      </w:r>
      <w:proofErr w:type="gramStart"/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3 :</w:t>
      </w:r>
      <w:proofErr w:type="gramEnd"/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 xml:space="preserve"> 5 = 6 : x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Konten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Soal bervariasi dari menyederhanakan rasio hingga menyelesaikan proporsi sederhana.</w:t>
      </w:r>
    </w:p>
    <w:p w:rsidR="000269D3" w:rsidRPr="001C7E00" w:rsidRDefault="001C7E00" w:rsidP="00FF57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0269D3" w:rsidRPr="00FF57AA" w:rsidRDefault="001C7E00" w:rsidP="00FF57A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Di mana saja kalian pernah melihat penggunaan perbandingan dalam kehidupan sehari-hari?"</w:t>
      </w:r>
    </w:p>
    <w:p w:rsidR="000269D3" w:rsidRPr="00FF57AA" w:rsidRDefault="001C7E00" w:rsidP="00FF57A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perbandingan membantu kita memahami hubungan proporsional antara berbagai hal.</w:t>
      </w:r>
    </w:p>
    <w:p w:rsidR="000269D3" w:rsidRPr="00FF57AA" w:rsidRDefault="001C7E00" w:rsidP="00FF57A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Latihan soal tentang proporsi.</w:t>
      </w:r>
    </w:p>
    <w:p w:rsidR="000269D3" w:rsidRPr="00FF57AA" w:rsidRDefault="001C7E00" w:rsidP="00FF57A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Penutup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PERTEMUAN 7 (2 JP: 80 MENIT)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Topik: Penerapan Perbandingan</w:t>
      </w:r>
    </w:p>
    <w:p w:rsidR="000269D3" w:rsidRPr="001C7E00" w:rsidRDefault="001C7E00" w:rsidP="00FF57A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(10 MENIT)</w:t>
      </w:r>
    </w:p>
    <w:p w:rsidR="000269D3" w:rsidRPr="00FF57AA" w:rsidRDefault="001C7E00" w:rsidP="00FF57AA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 dengan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doa.</w:t>
      </w:r>
    </w:p>
    <w:p w:rsidR="000269D3" w:rsidRPr="00FF57AA" w:rsidRDefault="001C7E00" w:rsidP="00FF57AA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 (Meaningful):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peta.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Skala peta ini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1 :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100.000. Jika jarak dua kota di peta adalah 5 cm, berapa jarak sebenarnya?"</w:t>
      </w:r>
    </w:p>
    <w:p w:rsidR="000269D3" w:rsidRPr="001C7E00" w:rsidRDefault="001C7E00" w:rsidP="00FF57A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0269D3" w:rsidRPr="00FF57AA" w:rsidRDefault="001C7E00" w:rsidP="00FF57AA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Pemodelan (Bernalar Kritis):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menggunakan persamaan dari proporsi untuk menyelesaikan masalah perbandingan, seperti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soal skala peta. </w:t>
      </w:r>
      <w:r w:rsidRPr="00FF57AA">
        <w:rPr>
          <w:rFonts w:asciiTheme="majorBidi" w:eastAsia="Google Sans Text" w:hAnsiTheme="majorBidi" w:cstheme="majorBidi"/>
          <w:color w:val="575B5F"/>
          <w:sz w:val="24"/>
          <w:szCs w:val="24"/>
        </w:rPr>
        <w:t>1/100000 = 5/x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Kerja Kelompok (Kolaborasi): Peserta didik mengerjakan LKPD 7 yang berisi soal-soal penerapan perbandingan (skala, resep, campuran bahan bakar).</w:t>
      </w:r>
    </w:p>
    <w:p w:rsidR="000269D3" w:rsidRPr="00FF57AA" w:rsidRDefault="001C7E00" w:rsidP="00FF57AA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Presentasi Kelompok: Setiap kelompok mempresentasikan solusi dari satu 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oal yang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mereka anggap paling menarik.</w:t>
      </w:r>
    </w:p>
    <w:p w:rsidR="000269D3" w:rsidRPr="00FF57AA" w:rsidRDefault="001C7E00" w:rsidP="00FF57AA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Proses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boleh memilih soal mana yang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dikerjakan terlebih dahulu.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petunjuk bagi kelompok yang kesulitan memulai.</w:t>
      </w:r>
    </w:p>
    <w:p w:rsidR="000269D3" w:rsidRPr="001C7E00" w:rsidRDefault="001C7E00" w:rsidP="00FF57A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0269D3" w:rsidRPr="00FF57AA" w:rsidRDefault="001C7E00" w:rsidP="00FF57A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Apa persamaan dan perbedaan antara menyelesaikan soal persamaan linear biasa dengan soal perbandingan?"</w:t>
      </w:r>
    </w:p>
    <w:p w:rsidR="000269D3" w:rsidRPr="00FF57AA" w:rsidRDefault="001C7E00" w:rsidP="00FF57A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seluruh materi dari pertemuan 1-7 sebagai persiapan asesmen sumatif.</w:t>
      </w:r>
    </w:p>
    <w:p w:rsidR="000269D3" w:rsidRPr="00FF57AA" w:rsidRDefault="001C7E00" w:rsidP="00FF57A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Mengingatkan untuk menyelesaikan 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ugas proyek dan belajar untuk tes tertulis.</w:t>
      </w:r>
    </w:p>
    <w:p w:rsidR="000269D3" w:rsidRPr="00FF57AA" w:rsidRDefault="001C7E00" w:rsidP="00FF57A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269D3" w:rsidRPr="00FF57AA" w:rsidRDefault="001C7E00" w:rsidP="00FF57A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(Dilakukan sebelum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dimulai)</w:t>
      </w:r>
    </w:p>
    <w:p w:rsidR="000269D3" w:rsidRPr="00FF57AA" w:rsidRDefault="001C7E00" w:rsidP="00FF57A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Jika di sisi kiri timbangan ada 5 apel dan di sisi kanan ada 2 jeruk, dan timbangan tidak seimbang (sisi apel lebih berat), bagaimana kamu menceritakan perbandingan beratnya?</w:t>
      </w:r>
    </w:p>
    <w:p w:rsidR="000269D3" w:rsidRPr="00FF57AA" w:rsidRDefault="001C7E00" w:rsidP="00FF57AA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Aku punya sejumlah kelereng. Jika aku tambah 3 lagi, jumlahnya jadi 10. Berapa ke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lerengku semula?</w:t>
      </w:r>
    </w:p>
    <w:p w:rsidR="000269D3" w:rsidRPr="00FF57AA" w:rsidRDefault="001C7E00" w:rsidP="00FF57A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3 soal sederhana terkait aritmetika dasar dan logika perbandingan.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(Dilakukan selama proses pembelajaran)</w:t>
      </w:r>
    </w:p>
    <w:p w:rsidR="000269D3" w:rsidRPr="00FF57AA" w:rsidRDefault="001C7E00" w:rsidP="00FF57A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langkah pertama untuk menyelesaikan persamaan 3x + 5 = 11?”</w:t>
      </w:r>
    </w:p>
    <w:p w:rsidR="000269D3" w:rsidRPr="00FF57AA" w:rsidRDefault="001C7E00" w:rsidP="00FF57A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keaktifan, kemampuan berkolaborasi, dan kontribusi siswa dalam diskusi (menggunakan lembar observasi).</w:t>
      </w:r>
    </w:p>
    <w:p w:rsidR="000269D3" w:rsidRPr="00FF57AA" w:rsidRDefault="001C7E00" w:rsidP="00FF57A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</w:t>
      </w: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Soal/LKPD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Pekerjaan siswa pada LKPD di setiap pertemuan dinilai untuk melihat pemahaman konsep dan prosedur.</w:t>
      </w:r>
    </w:p>
    <w:p w:rsidR="000269D3" w:rsidRPr="00FF57AA" w:rsidRDefault="001C7E00" w:rsidP="00FF57A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siswa dalam bernalar kritis dan mandiri saat memecahkan masalah.</w:t>
      </w:r>
    </w:p>
    <w:p w:rsidR="000269D3" w:rsidRPr="00FF57AA" w:rsidRDefault="001C7E00" w:rsidP="00FF57A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Kemampuan siswa menyajikan has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il diskusi.</w:t>
      </w:r>
    </w:p>
    <w:p w:rsidR="000269D3" w:rsidRPr="00FF57AA" w:rsidRDefault="001C7E00" w:rsidP="00FF57A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Kerapian dan kelengkapan catatan.</w:t>
      </w:r>
    </w:p>
    <w:p w:rsidR="000269D3" w:rsidRPr="00FF57AA" w:rsidRDefault="001C7E00" w:rsidP="00FF57A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Draf atau coretan yang menunjukkan proses berpikir siswa.</w:t>
      </w:r>
    </w:p>
    <w:p w:rsidR="000269D3" w:rsidRPr="001C7E00" w:rsidRDefault="001C7E00" w:rsidP="00FF57A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7E00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0269D3" w:rsidRPr="00FF57AA" w:rsidRDefault="001C7E00" w:rsidP="00FF57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(Dilakukan di akhir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0269D3" w:rsidRPr="00FF57AA" w:rsidRDefault="001C7E00" w:rsidP="00FF57A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buatlah sebuah poster atau infografis dengan tema "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Matematika di Kantin Sekolah".</w:t>
      </w:r>
    </w:p>
    <w:p w:rsidR="000269D3" w:rsidRPr="00FF57AA" w:rsidRDefault="001C7E00" w:rsidP="00FF57A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Instruksi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Kunjungi kantin sekolah dan pilih 3-4 jenis jajanan.</w:t>
      </w:r>
    </w:p>
    <w:p w:rsidR="000269D3" w:rsidRPr="00FF57AA" w:rsidRDefault="001C7E00" w:rsidP="00FF57AA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Buatlah minimal 3 masalah/soal cerita yang melibatkan persamaan linear satu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variabel berdasarkan harga jajanan tersebut. (Contoh: "Harga 2 risol dan 1 teh kotak 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adalah Rp7.000. Jika harga teh kotak adalah Rp3.000, berapakah harga 1 risol?").</w:t>
      </w:r>
    </w:p>
    <w:p w:rsidR="000269D3" w:rsidRPr="00FF57AA" w:rsidRDefault="001C7E00" w:rsidP="00FF57AA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Sajikan masalah dan penyelesaiannya dalam bentuk poster yang menarik.</w:t>
      </w:r>
    </w:p>
    <w:p w:rsidR="000269D3" w:rsidRPr="00FF57AA" w:rsidRDefault="001C7E00" w:rsidP="00FF57A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269D3" w:rsidRPr="00FF57AA" w:rsidRDefault="001C7E00" w:rsidP="00FF57A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posternya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0269D3" w:rsidRPr="00FF57AA" w:rsidRDefault="001C7E00" w:rsidP="00FF57A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 Penilaian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: Kejelasan penjelasan, kebenaran konsep matematika, kreativitas poster, dan kemampuan menjawab pertanyaan dari kelompok lain.</w:t>
      </w:r>
    </w:p>
    <w:p w:rsidR="000269D3" w:rsidRPr="00FF57AA" w:rsidRDefault="001C7E00" w:rsidP="00FF57A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keterampilan prosedural.</w:t>
      </w:r>
    </w:p>
    <w:p w:rsidR="000269D3" w:rsidRPr="001C7E00" w:rsidRDefault="001C7E00" w:rsidP="001C7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1C7E00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</w:t>
      </w:r>
      <w:r w:rsidRPr="001C7E00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s:</w:t>
      </w:r>
    </w:p>
    <w:p w:rsidR="000269D3" w:rsidRPr="00FF57AA" w:rsidRDefault="001C7E00" w:rsidP="001C7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Soal Pilihan Ganda</w:t>
      </w:r>
    </w:p>
    <w:p w:rsidR="000269D3" w:rsidRPr="00FF57AA" w:rsidRDefault="001C7E00" w:rsidP="001C7E0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Kalimat "Total harga dari x buah pensil yang masing-masing harganya Rp2.000 dan satu buah buku seharga Rp3.500 adalah Rp11.500" dapat ditulis dalam persamaan matematika...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a. x + 2000 + 3500 = 11500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b. 2000x + 3500 = 11500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c. 3500x + 2000 = 11500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d. x(2000 + 3500) = 11500</w:t>
      </w:r>
    </w:p>
    <w:p w:rsidR="000269D3" w:rsidRPr="00FF57AA" w:rsidRDefault="001C7E00" w:rsidP="001C7E0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Penyelesaian dari persamaan 4x - 5 = 7 adalah...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a. x = 1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b. x = 2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c. x = 3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d. x = 4</w:t>
      </w:r>
    </w:p>
    <w:p w:rsidR="000269D3" w:rsidRPr="00FF57AA" w:rsidRDefault="001C7E00" w:rsidP="001C7E0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Jika x : 6 = 5 : 15, maka nilai x adalah...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a. 1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b. 2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c. 3</w:t>
      </w:r>
      <w:r w:rsidRPr="00FF57A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d. 18</w:t>
      </w:r>
    </w:p>
    <w:p w:rsidR="000269D3" w:rsidRPr="00FF57AA" w:rsidRDefault="001C7E00" w:rsidP="001C7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Soal Esai</w:t>
      </w:r>
    </w:p>
    <w:p w:rsidR="000269D3" w:rsidRPr="00FF57AA" w:rsidRDefault="001C7E00" w:rsidP="001C7E0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Seorang petani memiliki sebidang tanah pers</w:t>
      </w: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egi panjang. Panjang tanah tersebut 5 meter lebih panjang dari lebarnya. Jika keliling tanah tersebut adalah 50 meter, tentukan panjang dan lebar tanah tersebut! (Gunakan persamaan untuk menyelesaikannya).</w:t>
      </w:r>
    </w:p>
    <w:p w:rsidR="000269D3" w:rsidRPr="001C7E00" w:rsidRDefault="001C7E00" w:rsidP="001C7E0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Ibu mencampur sirop dan air dengan perbandingan </w:t>
      </w:r>
      <w:proofErr w:type="gramStart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>1 :</w:t>
      </w:r>
      <w:proofErr w:type="gramEnd"/>
      <w:r w:rsidRPr="00FF57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7 untuk membuat es teh. Jika ibu ingin membuat 400 ml es teh, berapa mililiter sirop yang dibutuhkan?</w:t>
      </w:r>
    </w:p>
    <w:p w:rsidR="001C7E00" w:rsidRDefault="001C7E00" w:rsidP="001C7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C7E00" w:rsidTr="001C7E00">
        <w:tc>
          <w:tcPr>
            <w:tcW w:w="5437" w:type="dxa"/>
          </w:tcPr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C7E00" w:rsidRDefault="001C7E0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C7E00" w:rsidRDefault="001C7E0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C7E00" w:rsidRDefault="001C7E0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</w:p>
          <w:p w:rsidR="001C7E00" w:rsidRP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C7E00" w:rsidRDefault="001C7E0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C7E00" w:rsidRPr="00FF57AA" w:rsidRDefault="001C7E00" w:rsidP="001C7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C7E00" w:rsidRPr="00FF57AA" w:rsidSect="00FF57AA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BFD"/>
    <w:multiLevelType w:val="multilevel"/>
    <w:tmpl w:val="C7C207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CAC6656"/>
    <w:multiLevelType w:val="multilevel"/>
    <w:tmpl w:val="A21A68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362465C"/>
    <w:multiLevelType w:val="multilevel"/>
    <w:tmpl w:val="09B6E5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3ED23C4"/>
    <w:multiLevelType w:val="multilevel"/>
    <w:tmpl w:val="8A0A49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6893CCA"/>
    <w:multiLevelType w:val="multilevel"/>
    <w:tmpl w:val="A1CED2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95454E0"/>
    <w:multiLevelType w:val="multilevel"/>
    <w:tmpl w:val="985814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C2449D4"/>
    <w:multiLevelType w:val="multilevel"/>
    <w:tmpl w:val="400203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E085A97"/>
    <w:multiLevelType w:val="multilevel"/>
    <w:tmpl w:val="5338DA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06737D3"/>
    <w:multiLevelType w:val="multilevel"/>
    <w:tmpl w:val="A1E697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09D5707"/>
    <w:multiLevelType w:val="multilevel"/>
    <w:tmpl w:val="E3BAE6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100480E"/>
    <w:multiLevelType w:val="multilevel"/>
    <w:tmpl w:val="0136C4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2D27D10"/>
    <w:multiLevelType w:val="multilevel"/>
    <w:tmpl w:val="2B4A09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32157FA"/>
    <w:multiLevelType w:val="multilevel"/>
    <w:tmpl w:val="D42E75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44A5DCC"/>
    <w:multiLevelType w:val="multilevel"/>
    <w:tmpl w:val="4572BC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7547D27"/>
    <w:multiLevelType w:val="multilevel"/>
    <w:tmpl w:val="11DEE8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7825C71"/>
    <w:multiLevelType w:val="multilevel"/>
    <w:tmpl w:val="28627C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7B33A3E"/>
    <w:multiLevelType w:val="multilevel"/>
    <w:tmpl w:val="1A2A28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C8A5FEB"/>
    <w:multiLevelType w:val="multilevel"/>
    <w:tmpl w:val="FA88C8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F0D3159"/>
    <w:multiLevelType w:val="multilevel"/>
    <w:tmpl w:val="BB7C31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3655E0F"/>
    <w:multiLevelType w:val="multilevel"/>
    <w:tmpl w:val="39DAC8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43813E1"/>
    <w:multiLevelType w:val="multilevel"/>
    <w:tmpl w:val="86D29F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4891E92"/>
    <w:multiLevelType w:val="multilevel"/>
    <w:tmpl w:val="1DAEF2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A0931E1"/>
    <w:multiLevelType w:val="multilevel"/>
    <w:tmpl w:val="A5B0C9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A905A98"/>
    <w:multiLevelType w:val="multilevel"/>
    <w:tmpl w:val="7054B9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B112F87"/>
    <w:multiLevelType w:val="multilevel"/>
    <w:tmpl w:val="FBDCDB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CA0054A"/>
    <w:multiLevelType w:val="multilevel"/>
    <w:tmpl w:val="33E8CE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08276D6"/>
    <w:multiLevelType w:val="multilevel"/>
    <w:tmpl w:val="63A8A1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0BC307C"/>
    <w:multiLevelType w:val="multilevel"/>
    <w:tmpl w:val="8004C0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4D67ADC"/>
    <w:multiLevelType w:val="multilevel"/>
    <w:tmpl w:val="25EAE6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C9535AC"/>
    <w:multiLevelType w:val="multilevel"/>
    <w:tmpl w:val="8AC637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1294D0D"/>
    <w:multiLevelType w:val="multilevel"/>
    <w:tmpl w:val="824299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1777F94"/>
    <w:multiLevelType w:val="multilevel"/>
    <w:tmpl w:val="2C9843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32B5D2E"/>
    <w:multiLevelType w:val="multilevel"/>
    <w:tmpl w:val="F06639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3372932"/>
    <w:multiLevelType w:val="multilevel"/>
    <w:tmpl w:val="4D587C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3DF5867"/>
    <w:multiLevelType w:val="multilevel"/>
    <w:tmpl w:val="4300B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8A74C28"/>
    <w:multiLevelType w:val="multilevel"/>
    <w:tmpl w:val="D12866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B1042AF"/>
    <w:multiLevelType w:val="multilevel"/>
    <w:tmpl w:val="07906A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F0A4193"/>
    <w:multiLevelType w:val="multilevel"/>
    <w:tmpl w:val="F02421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0556A8B"/>
    <w:multiLevelType w:val="multilevel"/>
    <w:tmpl w:val="3822D4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2202D59"/>
    <w:multiLevelType w:val="multilevel"/>
    <w:tmpl w:val="EDC0A4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24A04A5"/>
    <w:multiLevelType w:val="multilevel"/>
    <w:tmpl w:val="C5F010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2AF294E"/>
    <w:multiLevelType w:val="multilevel"/>
    <w:tmpl w:val="B7EC8B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3C257FD"/>
    <w:multiLevelType w:val="multilevel"/>
    <w:tmpl w:val="A5A2E5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47D528A"/>
    <w:multiLevelType w:val="multilevel"/>
    <w:tmpl w:val="A06A91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4CA5861"/>
    <w:multiLevelType w:val="multilevel"/>
    <w:tmpl w:val="A83C74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530390D"/>
    <w:multiLevelType w:val="multilevel"/>
    <w:tmpl w:val="C5CCD1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56225CF"/>
    <w:multiLevelType w:val="multilevel"/>
    <w:tmpl w:val="4C9EB7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1620A9A"/>
    <w:multiLevelType w:val="multilevel"/>
    <w:tmpl w:val="C6E288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3C34652"/>
    <w:multiLevelType w:val="multilevel"/>
    <w:tmpl w:val="E7286E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41C25BD"/>
    <w:multiLevelType w:val="multilevel"/>
    <w:tmpl w:val="F3BABB7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4216079"/>
    <w:multiLevelType w:val="multilevel"/>
    <w:tmpl w:val="87403E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5714150"/>
    <w:multiLevelType w:val="multilevel"/>
    <w:tmpl w:val="C6F2AE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6D058BD"/>
    <w:multiLevelType w:val="multilevel"/>
    <w:tmpl w:val="178486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B303989"/>
    <w:multiLevelType w:val="multilevel"/>
    <w:tmpl w:val="0F36C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B856D7A"/>
    <w:multiLevelType w:val="multilevel"/>
    <w:tmpl w:val="6C9E88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CD666F4"/>
    <w:multiLevelType w:val="multilevel"/>
    <w:tmpl w:val="F9BE7A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E3C08DE"/>
    <w:multiLevelType w:val="multilevel"/>
    <w:tmpl w:val="AADADA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EAB4909"/>
    <w:multiLevelType w:val="multilevel"/>
    <w:tmpl w:val="44E0AB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6"/>
  </w:num>
  <w:num w:numId="2">
    <w:abstractNumId w:val="16"/>
  </w:num>
  <w:num w:numId="3">
    <w:abstractNumId w:val="34"/>
  </w:num>
  <w:num w:numId="4">
    <w:abstractNumId w:val="9"/>
  </w:num>
  <w:num w:numId="5">
    <w:abstractNumId w:val="37"/>
  </w:num>
  <w:num w:numId="6">
    <w:abstractNumId w:val="53"/>
  </w:num>
  <w:num w:numId="7">
    <w:abstractNumId w:val="21"/>
  </w:num>
  <w:num w:numId="8">
    <w:abstractNumId w:val="24"/>
  </w:num>
  <w:num w:numId="9">
    <w:abstractNumId w:val="57"/>
  </w:num>
  <w:num w:numId="10">
    <w:abstractNumId w:val="41"/>
  </w:num>
  <w:num w:numId="11">
    <w:abstractNumId w:val="0"/>
  </w:num>
  <w:num w:numId="12">
    <w:abstractNumId w:val="18"/>
  </w:num>
  <w:num w:numId="13">
    <w:abstractNumId w:val="26"/>
  </w:num>
  <w:num w:numId="14">
    <w:abstractNumId w:val="39"/>
  </w:num>
  <w:num w:numId="15">
    <w:abstractNumId w:val="2"/>
  </w:num>
  <w:num w:numId="16">
    <w:abstractNumId w:val="46"/>
  </w:num>
  <w:num w:numId="17">
    <w:abstractNumId w:val="7"/>
  </w:num>
  <w:num w:numId="18">
    <w:abstractNumId w:val="43"/>
  </w:num>
  <w:num w:numId="19">
    <w:abstractNumId w:val="19"/>
  </w:num>
  <w:num w:numId="20">
    <w:abstractNumId w:val="29"/>
  </w:num>
  <w:num w:numId="21">
    <w:abstractNumId w:val="15"/>
  </w:num>
  <w:num w:numId="22">
    <w:abstractNumId w:val="4"/>
  </w:num>
  <w:num w:numId="23">
    <w:abstractNumId w:val="31"/>
  </w:num>
  <w:num w:numId="24">
    <w:abstractNumId w:val="20"/>
  </w:num>
  <w:num w:numId="25">
    <w:abstractNumId w:val="3"/>
  </w:num>
  <w:num w:numId="26">
    <w:abstractNumId w:val="32"/>
  </w:num>
  <w:num w:numId="27">
    <w:abstractNumId w:val="6"/>
  </w:num>
  <w:num w:numId="28">
    <w:abstractNumId w:val="50"/>
  </w:num>
  <w:num w:numId="29">
    <w:abstractNumId w:val="47"/>
  </w:num>
  <w:num w:numId="30">
    <w:abstractNumId w:val="52"/>
  </w:num>
  <w:num w:numId="31">
    <w:abstractNumId w:val="30"/>
  </w:num>
  <w:num w:numId="32">
    <w:abstractNumId w:val="45"/>
  </w:num>
  <w:num w:numId="33">
    <w:abstractNumId w:val="11"/>
  </w:num>
  <w:num w:numId="34">
    <w:abstractNumId w:val="8"/>
  </w:num>
  <w:num w:numId="35">
    <w:abstractNumId w:val="12"/>
  </w:num>
  <w:num w:numId="36">
    <w:abstractNumId w:val="25"/>
  </w:num>
  <w:num w:numId="37">
    <w:abstractNumId w:val="13"/>
  </w:num>
  <w:num w:numId="38">
    <w:abstractNumId w:val="44"/>
  </w:num>
  <w:num w:numId="39">
    <w:abstractNumId w:val="27"/>
  </w:num>
  <w:num w:numId="40">
    <w:abstractNumId w:val="56"/>
  </w:num>
  <w:num w:numId="41">
    <w:abstractNumId w:val="1"/>
  </w:num>
  <w:num w:numId="42">
    <w:abstractNumId w:val="42"/>
  </w:num>
  <w:num w:numId="43">
    <w:abstractNumId w:val="54"/>
  </w:num>
  <w:num w:numId="44">
    <w:abstractNumId w:val="51"/>
  </w:num>
  <w:num w:numId="45">
    <w:abstractNumId w:val="40"/>
  </w:num>
  <w:num w:numId="46">
    <w:abstractNumId w:val="49"/>
  </w:num>
  <w:num w:numId="47">
    <w:abstractNumId w:val="22"/>
  </w:num>
  <w:num w:numId="48">
    <w:abstractNumId w:val="35"/>
  </w:num>
  <w:num w:numId="49">
    <w:abstractNumId w:val="33"/>
  </w:num>
  <w:num w:numId="50">
    <w:abstractNumId w:val="55"/>
  </w:num>
  <w:num w:numId="51">
    <w:abstractNumId w:val="38"/>
  </w:num>
  <w:num w:numId="52">
    <w:abstractNumId w:val="10"/>
  </w:num>
  <w:num w:numId="53">
    <w:abstractNumId w:val="5"/>
  </w:num>
  <w:num w:numId="54">
    <w:abstractNumId w:val="23"/>
  </w:num>
  <w:num w:numId="55">
    <w:abstractNumId w:val="14"/>
  </w:num>
  <w:num w:numId="56">
    <w:abstractNumId w:val="48"/>
  </w:num>
  <w:num w:numId="57">
    <w:abstractNumId w:val="17"/>
  </w:num>
  <w:num w:numId="58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269D3"/>
    <w:rsid w:val="000269D3"/>
    <w:rsid w:val="001C7E00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3635</Words>
  <Characters>20723</Characters>
  <Application>Microsoft Office Word</Application>
  <DocSecurity>0</DocSecurity>
  <Lines>172</Lines>
  <Paragraphs>48</Paragraphs>
  <ScaleCrop>false</ScaleCrop>
  <Company/>
  <LinksUpToDate>false</LinksUpToDate>
  <CharactersWithSpaces>24310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2025-07-23T08:49:00Z</dcterms:created>
  <dcterms:modified xsi:type="dcterms:W3CDTF">2025-07-23T08:54:00Z</dcterms:modified>
</cp:coreProperties>
</file>