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D71E" w14:textId="2510FF73" w:rsidR="005816DA" w:rsidRPr="003428B8" w:rsidRDefault="00200B1B" w:rsidP="003959F4">
      <w:pPr>
        <w:jc w:val="center"/>
        <w:rPr>
          <w:b/>
          <w:bCs/>
          <w:sz w:val="44"/>
          <w:szCs w:val="44"/>
        </w:rPr>
      </w:pPr>
      <w:r w:rsidRPr="003428B8">
        <w:rPr>
          <w:b/>
          <w:bCs/>
          <w:sz w:val="44"/>
          <w:szCs w:val="44"/>
        </w:rPr>
        <w:t>LAPORAN KEGIATAN OUTDOOR LEARNING(</w:t>
      </w:r>
      <w:r w:rsidR="00453F3A" w:rsidRPr="003428B8">
        <w:rPr>
          <w:b/>
          <w:bCs/>
          <w:sz w:val="44"/>
          <w:szCs w:val="44"/>
        </w:rPr>
        <w:t>ODL)</w:t>
      </w:r>
    </w:p>
    <w:p w14:paraId="5165BAA2" w14:textId="2B02ECB8" w:rsidR="003428B8" w:rsidRDefault="00C17727" w:rsidP="004F516F">
      <w:pPr>
        <w:jc w:val="center"/>
        <w:rPr>
          <w:i/>
          <w:iCs/>
        </w:rPr>
      </w:pPr>
      <w:r w:rsidRPr="00C17727">
        <w:t>"</w:t>
      </w:r>
      <w:r w:rsidRPr="003428B8">
        <w:rPr>
          <w:i/>
          <w:iCs/>
        </w:rPr>
        <w:t>EKSPLORASI BUDAYA BATIK NUSANTARA-YOGYAKARTA"</w:t>
      </w:r>
      <w:r w:rsidR="004A59F7">
        <w:rPr>
          <w:noProof/>
        </w:rPr>
        <w:drawing>
          <wp:anchor distT="0" distB="0" distL="114300" distR="114300" simplePos="0" relativeHeight="251659264" behindDoc="0" locked="0" layoutInCell="1" allowOverlap="1" wp14:anchorId="0A4E3396" wp14:editId="0958BBED">
            <wp:simplePos x="0" y="0"/>
            <wp:positionH relativeFrom="column">
              <wp:posOffset>1490345</wp:posOffset>
            </wp:positionH>
            <wp:positionV relativeFrom="paragraph">
              <wp:posOffset>773430</wp:posOffset>
            </wp:positionV>
            <wp:extent cx="2733675" cy="2496820"/>
            <wp:effectExtent l="0" t="0" r="9525" b="0"/>
            <wp:wrapTopAndBottom/>
            <wp:docPr id="802204189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04189" name="Gambar 8022041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38435A" w14:textId="77777777" w:rsidR="004F516F" w:rsidRDefault="004F516F" w:rsidP="004F516F">
      <w:pPr>
        <w:jc w:val="center"/>
        <w:rPr>
          <w:i/>
          <w:iCs/>
        </w:rPr>
      </w:pPr>
    </w:p>
    <w:p w14:paraId="684153B5" w14:textId="77777777" w:rsidR="004F516F" w:rsidRDefault="004F516F" w:rsidP="004F516F">
      <w:pPr>
        <w:jc w:val="center"/>
        <w:rPr>
          <w:i/>
          <w:iCs/>
        </w:rPr>
      </w:pPr>
    </w:p>
    <w:p w14:paraId="010EB96E" w14:textId="77777777" w:rsidR="004F516F" w:rsidRDefault="004F516F" w:rsidP="004F516F">
      <w:pPr>
        <w:jc w:val="center"/>
        <w:rPr>
          <w:i/>
          <w:iCs/>
        </w:rPr>
      </w:pPr>
    </w:p>
    <w:p w14:paraId="747B0D82" w14:textId="4016C7FC" w:rsidR="00C610D2" w:rsidRPr="007B015E" w:rsidRDefault="004F516F" w:rsidP="007B015E">
      <w:pPr>
        <w:jc w:val="center"/>
        <w:rPr>
          <w:sz w:val="28"/>
          <w:szCs w:val="28"/>
        </w:rPr>
      </w:pPr>
      <w:r w:rsidRPr="007B015E">
        <w:rPr>
          <w:sz w:val="28"/>
          <w:szCs w:val="28"/>
        </w:rPr>
        <w:t>Disusun Oleh Kelas</w:t>
      </w:r>
      <w:r w:rsidR="00C610D2" w:rsidRPr="007B015E">
        <w:rPr>
          <w:sz w:val="28"/>
          <w:szCs w:val="28"/>
        </w:rPr>
        <w:t xml:space="preserve"> 8A ke</w:t>
      </w:r>
      <w:r w:rsidRPr="007B015E">
        <w:rPr>
          <w:sz w:val="28"/>
          <w:szCs w:val="28"/>
        </w:rPr>
        <w:t>lompok</w:t>
      </w:r>
      <w:r w:rsidR="007B015E" w:rsidRPr="007B015E">
        <w:rPr>
          <w:sz w:val="28"/>
          <w:szCs w:val="28"/>
        </w:rPr>
        <w:t xml:space="preserve"> 1</w:t>
      </w:r>
    </w:p>
    <w:p w14:paraId="673E6B79" w14:textId="77777777" w:rsidR="004F516F" w:rsidRDefault="004F516F" w:rsidP="004F516F">
      <w:pPr>
        <w:jc w:val="center"/>
      </w:pPr>
    </w:p>
    <w:p w14:paraId="19AE65C1" w14:textId="08A5FF1C" w:rsidR="007B015E" w:rsidRDefault="007B015E" w:rsidP="007B015E"/>
    <w:p w14:paraId="5D493E3A" w14:textId="77777777" w:rsidR="007B015E" w:rsidRDefault="007B015E" w:rsidP="004F516F">
      <w:pPr>
        <w:jc w:val="center"/>
      </w:pPr>
    </w:p>
    <w:p w14:paraId="2EC9662B" w14:textId="77777777" w:rsidR="007B015E" w:rsidRDefault="007B015E" w:rsidP="004F516F">
      <w:pPr>
        <w:jc w:val="center"/>
      </w:pPr>
    </w:p>
    <w:p w14:paraId="50ACC3D6" w14:textId="77777777" w:rsidR="007B015E" w:rsidRDefault="007B015E" w:rsidP="004F516F">
      <w:pPr>
        <w:jc w:val="center"/>
      </w:pPr>
    </w:p>
    <w:p w14:paraId="0B51CEDD" w14:textId="77777777" w:rsidR="004F516F" w:rsidRDefault="004F516F" w:rsidP="004F516F">
      <w:pPr>
        <w:jc w:val="center"/>
      </w:pPr>
      <w:r>
        <w:t>SMP NEGERI 1 WONOAYU</w:t>
      </w:r>
    </w:p>
    <w:p w14:paraId="5C79AEA7" w14:textId="77777777" w:rsidR="004F516F" w:rsidRDefault="004F516F" w:rsidP="004F516F">
      <w:pPr>
        <w:jc w:val="center"/>
      </w:pPr>
    </w:p>
    <w:p w14:paraId="054E7D6C" w14:textId="432E299D" w:rsidR="004F516F" w:rsidRDefault="004F516F" w:rsidP="004F516F">
      <w:pPr>
        <w:jc w:val="center"/>
      </w:pPr>
      <w:r>
        <w:t>TAHUN AJARAN 2025/2026</w:t>
      </w:r>
    </w:p>
    <w:p w14:paraId="5CDFD4E9" w14:textId="77777777" w:rsidR="000E4E2E" w:rsidRDefault="000E4E2E" w:rsidP="004F516F">
      <w:pPr>
        <w:jc w:val="center"/>
      </w:pPr>
    </w:p>
    <w:p w14:paraId="6A1AEB7C" w14:textId="77777777" w:rsidR="000E4E2E" w:rsidRDefault="000E4E2E" w:rsidP="004F516F">
      <w:pPr>
        <w:jc w:val="center"/>
      </w:pPr>
    </w:p>
    <w:p w14:paraId="254CDB18" w14:textId="77777777" w:rsidR="000E4E2E" w:rsidRDefault="000E4E2E" w:rsidP="004F516F">
      <w:pPr>
        <w:jc w:val="center"/>
      </w:pPr>
    </w:p>
    <w:p w14:paraId="49402876" w14:textId="77777777" w:rsidR="000E4E2E" w:rsidRDefault="000E4E2E" w:rsidP="004F516F">
      <w:pPr>
        <w:jc w:val="center"/>
      </w:pPr>
    </w:p>
    <w:p w14:paraId="361041C5" w14:textId="77777777" w:rsidR="000512B5" w:rsidRPr="00F3404C" w:rsidRDefault="000512B5" w:rsidP="000512B5">
      <w:pPr>
        <w:jc w:val="center"/>
        <w:rPr>
          <w:sz w:val="40"/>
          <w:szCs w:val="40"/>
        </w:rPr>
      </w:pPr>
      <w:r w:rsidRPr="00F3404C">
        <w:rPr>
          <w:sz w:val="40"/>
          <w:szCs w:val="40"/>
        </w:rPr>
        <w:lastRenderedPageBreak/>
        <w:t>LEMBAR PENGESAHAN PENGUMPULAN</w:t>
      </w:r>
    </w:p>
    <w:p w14:paraId="28B7E807" w14:textId="77777777" w:rsidR="000512B5" w:rsidRDefault="000512B5" w:rsidP="000512B5">
      <w:pPr>
        <w:jc w:val="center"/>
      </w:pPr>
    </w:p>
    <w:p w14:paraId="324D16A2" w14:textId="34E8491F" w:rsidR="000512B5" w:rsidRDefault="000512B5" w:rsidP="00F3404C">
      <w:pPr>
        <w:pStyle w:val="DaftarParagraf"/>
        <w:numPr>
          <w:ilvl w:val="0"/>
          <w:numId w:val="2"/>
        </w:numPr>
      </w:pPr>
      <w:r>
        <w:t>Tanggal Dikumpulkan</w:t>
      </w:r>
      <w:r w:rsidR="00F3404C">
        <w:t xml:space="preserve">                                            :</w:t>
      </w:r>
    </w:p>
    <w:p w14:paraId="526A0045" w14:textId="77777777" w:rsidR="000512B5" w:rsidRDefault="000512B5" w:rsidP="00F3404C"/>
    <w:p w14:paraId="4799327B" w14:textId="6AE56840" w:rsidR="000512B5" w:rsidRDefault="000512B5" w:rsidP="00F3404C">
      <w:pPr>
        <w:pStyle w:val="DaftarParagraf"/>
        <w:numPr>
          <w:ilvl w:val="0"/>
          <w:numId w:val="2"/>
        </w:numPr>
      </w:pPr>
      <w:r>
        <w:t>Tanda Tangan Ketua Kelompok</w:t>
      </w:r>
      <w:r w:rsidR="00F3404C">
        <w:t xml:space="preserve">                         :</w:t>
      </w:r>
    </w:p>
    <w:p w14:paraId="5B32633C" w14:textId="77777777" w:rsidR="000512B5" w:rsidRDefault="000512B5" w:rsidP="00F3404C"/>
    <w:p w14:paraId="64C3D41A" w14:textId="1857B5B8" w:rsidR="000E4E2E" w:rsidRDefault="000512B5" w:rsidP="00F3404C">
      <w:pPr>
        <w:pStyle w:val="DaftarParagraf"/>
        <w:numPr>
          <w:ilvl w:val="0"/>
          <w:numId w:val="2"/>
        </w:numPr>
      </w:pPr>
      <w:r>
        <w:t>Tanda Tangan Guru Pendamping/Fasilitator</w:t>
      </w:r>
      <w:r w:rsidR="00F3404C">
        <w:t>:</w:t>
      </w:r>
    </w:p>
    <w:p w14:paraId="79B8E9D0" w14:textId="77777777" w:rsidR="00EC6817" w:rsidRDefault="00EC6817" w:rsidP="00F3404C">
      <w:pPr>
        <w:pStyle w:val="DaftarParagraf"/>
      </w:pPr>
    </w:p>
    <w:p w14:paraId="1BD15167" w14:textId="77777777" w:rsidR="00EC6817" w:rsidRDefault="00EC6817" w:rsidP="00F3404C">
      <w:pPr>
        <w:pStyle w:val="DaftarParagraf"/>
      </w:pPr>
    </w:p>
    <w:p w14:paraId="734DD6B1" w14:textId="77777777" w:rsidR="00EC6817" w:rsidRDefault="00EC6817" w:rsidP="00F3404C">
      <w:pPr>
        <w:pStyle w:val="DaftarParagraf"/>
      </w:pPr>
    </w:p>
    <w:p w14:paraId="580E3ABB" w14:textId="33BAF873" w:rsidR="00EC6817" w:rsidRDefault="00EC6817" w:rsidP="00EC6817">
      <w:pPr>
        <w:pStyle w:val="DaftarParagraf"/>
      </w:pPr>
    </w:p>
    <w:p w14:paraId="34EFF3CC" w14:textId="77777777" w:rsidR="00EC6817" w:rsidRDefault="00EC6817" w:rsidP="00EC6817">
      <w:pPr>
        <w:pStyle w:val="DaftarParagraf"/>
        <w:jc w:val="center"/>
      </w:pPr>
      <w:r>
        <w:t xml:space="preserve">Puji syukur kami panjatkan ke hadirat Tuhan Yang Maha Esa karena atas rahmat dan karunia-Nya laporan kegiatan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(ODL) dengan tema “Eksplorasi Budaya Batik Nusantara – Yogyakarta” ini dapat disusun dengan baik dan tepat waktu.</w:t>
      </w:r>
    </w:p>
    <w:p w14:paraId="7468A71B" w14:textId="77777777" w:rsidR="00EC6817" w:rsidRDefault="00EC6817" w:rsidP="00EC6817">
      <w:pPr>
        <w:pStyle w:val="DaftarParagraf"/>
        <w:jc w:val="center"/>
      </w:pPr>
      <w:r>
        <w:t>Laporan ini disusun sebagai bentuk pertanggungjawaban atas kegiatan ODL yang telah dilaksanakan. Kami mengucapkan terima kasih kepada kepala sekolah, guru pendamping, serta orang tua yang telah mendukung terlaksananya kegiatan ini.</w:t>
      </w:r>
    </w:p>
    <w:p w14:paraId="6DDFBA61" w14:textId="77777777" w:rsidR="00EC6817" w:rsidRDefault="00EC6817" w:rsidP="00EC6817">
      <w:pPr>
        <w:pStyle w:val="DaftarParagraf"/>
        <w:jc w:val="center"/>
      </w:pPr>
      <w:r>
        <w:t>Kami menyadari bahwa laporan ini masih memiliki kekurangan. Oleh karena itu, kami mengharapkan kritik dan saran yang membangun. Semoga laporan ini dapat memberikan manfaat dan menambah wawasan bagi pembaca.</w:t>
      </w:r>
    </w:p>
    <w:p w14:paraId="0C181776" w14:textId="77777777" w:rsidR="00EC6817" w:rsidRDefault="00EC6817" w:rsidP="00EC6817"/>
    <w:p w14:paraId="3AFE19F1" w14:textId="77777777" w:rsidR="00EC6817" w:rsidRPr="00CA3B82" w:rsidRDefault="00EC6817" w:rsidP="005A569A">
      <w:pPr>
        <w:pStyle w:val="DaftarParagraf"/>
        <w:jc w:val="center"/>
        <w:rPr>
          <w:sz w:val="36"/>
          <w:szCs w:val="36"/>
        </w:rPr>
      </w:pPr>
      <w:r w:rsidRPr="00CA3B82">
        <w:rPr>
          <w:sz w:val="36"/>
          <w:szCs w:val="36"/>
        </w:rPr>
        <w:t>DAFTAR ISI</w:t>
      </w:r>
    </w:p>
    <w:p w14:paraId="41361262" w14:textId="77777777" w:rsidR="00EC6817" w:rsidRPr="00CA3B82" w:rsidRDefault="00EC6817" w:rsidP="005A569A">
      <w:pPr>
        <w:pStyle w:val="DaftarParagraf"/>
        <w:jc w:val="both"/>
        <w:rPr>
          <w:sz w:val="36"/>
          <w:szCs w:val="36"/>
        </w:rPr>
      </w:pPr>
      <w:r w:rsidRPr="00CA3B82">
        <w:rPr>
          <w:sz w:val="36"/>
          <w:szCs w:val="36"/>
        </w:rPr>
        <w:t>BAB I Pendahuluan</w:t>
      </w:r>
    </w:p>
    <w:p w14:paraId="526C1FA7" w14:textId="77777777" w:rsidR="00EC6817" w:rsidRPr="00CA3B82" w:rsidRDefault="00EC6817" w:rsidP="005A569A">
      <w:pPr>
        <w:pStyle w:val="DaftarParagraf"/>
        <w:jc w:val="both"/>
        <w:rPr>
          <w:sz w:val="36"/>
          <w:szCs w:val="36"/>
        </w:rPr>
      </w:pPr>
      <w:r w:rsidRPr="00CA3B82">
        <w:rPr>
          <w:sz w:val="36"/>
          <w:szCs w:val="36"/>
        </w:rPr>
        <w:t>BAB II Profil Lokasi ODL</w:t>
      </w:r>
    </w:p>
    <w:p w14:paraId="190732A5" w14:textId="77777777" w:rsidR="00EC6817" w:rsidRPr="00CA3B82" w:rsidRDefault="00EC6817" w:rsidP="005A569A">
      <w:pPr>
        <w:pStyle w:val="DaftarParagraf"/>
        <w:jc w:val="both"/>
        <w:rPr>
          <w:sz w:val="36"/>
          <w:szCs w:val="36"/>
        </w:rPr>
      </w:pPr>
      <w:r w:rsidRPr="00CA3B82">
        <w:rPr>
          <w:sz w:val="36"/>
          <w:szCs w:val="36"/>
        </w:rPr>
        <w:t>BAB III Hasil Kegiatan dan Pembahasan</w:t>
      </w:r>
    </w:p>
    <w:p w14:paraId="442EA9C6" w14:textId="77777777" w:rsidR="00EC6817" w:rsidRPr="00CA3B82" w:rsidRDefault="00EC6817" w:rsidP="005A569A">
      <w:pPr>
        <w:pStyle w:val="DaftarParagraf"/>
        <w:jc w:val="both"/>
        <w:rPr>
          <w:sz w:val="36"/>
          <w:szCs w:val="36"/>
        </w:rPr>
      </w:pPr>
      <w:r w:rsidRPr="00CA3B82">
        <w:rPr>
          <w:sz w:val="36"/>
          <w:szCs w:val="36"/>
        </w:rPr>
        <w:t>BAB IV Penutup</w:t>
      </w:r>
    </w:p>
    <w:p w14:paraId="08866B61" w14:textId="227E6F49" w:rsidR="00F3404C" w:rsidRPr="00CA3B82" w:rsidRDefault="005A569A" w:rsidP="005A569A">
      <w:pPr>
        <w:pStyle w:val="DaftarParagraf"/>
        <w:jc w:val="both"/>
        <w:rPr>
          <w:sz w:val="36"/>
          <w:szCs w:val="36"/>
        </w:rPr>
      </w:pPr>
      <w:r>
        <w:rPr>
          <w:sz w:val="36"/>
          <w:szCs w:val="36"/>
        </w:rPr>
        <w:t>Lampiran</w:t>
      </w:r>
    </w:p>
    <w:p w14:paraId="361472A2" w14:textId="77777777" w:rsidR="00F3404C" w:rsidRDefault="00F3404C" w:rsidP="005A569A">
      <w:pPr>
        <w:jc w:val="center"/>
        <w:rPr>
          <w:sz w:val="36"/>
          <w:szCs w:val="36"/>
        </w:rPr>
      </w:pPr>
    </w:p>
    <w:p w14:paraId="353E8EC6" w14:textId="77777777" w:rsidR="005A569A" w:rsidRDefault="005A569A" w:rsidP="005A569A">
      <w:pPr>
        <w:jc w:val="center"/>
        <w:rPr>
          <w:sz w:val="36"/>
          <w:szCs w:val="36"/>
        </w:rPr>
      </w:pPr>
    </w:p>
    <w:p w14:paraId="29204FB8" w14:textId="77777777" w:rsidR="008538F8" w:rsidRPr="008538F8" w:rsidRDefault="008538F8" w:rsidP="008538F8">
      <w:pPr>
        <w:jc w:val="center"/>
        <w:rPr>
          <w:sz w:val="44"/>
          <w:szCs w:val="44"/>
        </w:rPr>
      </w:pPr>
      <w:r w:rsidRPr="008538F8">
        <w:rPr>
          <w:sz w:val="44"/>
          <w:szCs w:val="44"/>
        </w:rPr>
        <w:lastRenderedPageBreak/>
        <w:t>BAB I</w:t>
      </w:r>
    </w:p>
    <w:p w14:paraId="579F072E" w14:textId="77777777" w:rsidR="008538F8" w:rsidRPr="008538F8" w:rsidRDefault="008538F8" w:rsidP="008538F8">
      <w:pPr>
        <w:jc w:val="center"/>
        <w:rPr>
          <w:sz w:val="44"/>
          <w:szCs w:val="44"/>
        </w:rPr>
      </w:pPr>
      <w:r w:rsidRPr="008538F8">
        <w:rPr>
          <w:sz w:val="44"/>
          <w:szCs w:val="44"/>
        </w:rPr>
        <w:t>PENDAHULUAN</w:t>
      </w:r>
    </w:p>
    <w:p w14:paraId="0AE3588A" w14:textId="77777777" w:rsidR="008538F8" w:rsidRPr="008538F8" w:rsidRDefault="008538F8" w:rsidP="00543DD4">
      <w:pPr>
        <w:rPr>
          <w:sz w:val="36"/>
          <w:szCs w:val="36"/>
        </w:rPr>
      </w:pPr>
      <w:r w:rsidRPr="008538F8">
        <w:rPr>
          <w:sz w:val="36"/>
          <w:szCs w:val="36"/>
        </w:rPr>
        <w:t>1.1 Latar Belakang</w:t>
      </w:r>
    </w:p>
    <w:p w14:paraId="4EC85E07" w14:textId="77777777" w:rsidR="008538F8" w:rsidRPr="008538F8" w:rsidRDefault="008538F8" w:rsidP="00543DD4">
      <w:pPr>
        <w:rPr>
          <w:sz w:val="36"/>
          <w:szCs w:val="36"/>
        </w:rPr>
      </w:pPr>
      <w:r w:rsidRPr="008538F8">
        <w:rPr>
          <w:sz w:val="36"/>
          <w:szCs w:val="36"/>
        </w:rPr>
        <w:t xml:space="preserve">Batik merupakan salah satu warisan budaya Indonesia yang memiliki nilai seni dan filosofi tinggi. Yogyakarta dikenal sebagai daerah yang masih menjaga dan melestarikan batik tradisional. Kegiatan </w:t>
      </w:r>
      <w:proofErr w:type="spellStart"/>
      <w:r w:rsidRPr="008538F8">
        <w:rPr>
          <w:sz w:val="36"/>
          <w:szCs w:val="36"/>
        </w:rPr>
        <w:t>Outdoor</w:t>
      </w:r>
      <w:proofErr w:type="spellEnd"/>
      <w:r w:rsidRPr="008538F8">
        <w:rPr>
          <w:sz w:val="36"/>
          <w:szCs w:val="36"/>
        </w:rPr>
        <w:t xml:space="preserve"> </w:t>
      </w:r>
      <w:proofErr w:type="spellStart"/>
      <w:r w:rsidRPr="008538F8">
        <w:rPr>
          <w:sz w:val="36"/>
          <w:szCs w:val="36"/>
        </w:rPr>
        <w:t>Learning</w:t>
      </w:r>
      <w:proofErr w:type="spellEnd"/>
      <w:r w:rsidRPr="008538F8">
        <w:rPr>
          <w:sz w:val="36"/>
          <w:szCs w:val="36"/>
        </w:rPr>
        <w:t xml:space="preserve"> (ODL) ini dilaksanakan agar siswa dapat memahami budaya batik secara langsung di lapangan, tidak hanya melalui pembelajaran di kelas.</w:t>
      </w:r>
    </w:p>
    <w:p w14:paraId="100A5271" w14:textId="77777777" w:rsidR="00543DD4" w:rsidRDefault="00543DD4" w:rsidP="00543DD4">
      <w:pPr>
        <w:rPr>
          <w:sz w:val="36"/>
          <w:szCs w:val="36"/>
        </w:rPr>
      </w:pPr>
    </w:p>
    <w:p w14:paraId="77CC1FB6" w14:textId="2185408E" w:rsidR="008538F8" w:rsidRPr="008538F8" w:rsidRDefault="008538F8" w:rsidP="00543DD4">
      <w:pPr>
        <w:rPr>
          <w:sz w:val="36"/>
          <w:szCs w:val="36"/>
        </w:rPr>
      </w:pPr>
      <w:r w:rsidRPr="008538F8">
        <w:rPr>
          <w:sz w:val="36"/>
          <w:szCs w:val="36"/>
        </w:rPr>
        <w:t>1.2 Tujuan</w:t>
      </w:r>
    </w:p>
    <w:p w14:paraId="6CE97BE8" w14:textId="77777777" w:rsidR="008538F8" w:rsidRPr="008538F8" w:rsidRDefault="008538F8" w:rsidP="00543DD4">
      <w:pPr>
        <w:rPr>
          <w:sz w:val="36"/>
          <w:szCs w:val="36"/>
        </w:rPr>
      </w:pPr>
      <w:r w:rsidRPr="008538F8">
        <w:rPr>
          <w:sz w:val="36"/>
          <w:szCs w:val="36"/>
        </w:rPr>
        <w:t>Tujuan dari kegiatan ODL ini adalah untuk mengenal budaya batik Nusantara, memahami proses pembuatan batik, serta menumbuhkan rasa cinta dan bangga terhadap budaya Indonesia.</w:t>
      </w:r>
    </w:p>
    <w:p w14:paraId="4238CA53" w14:textId="77777777" w:rsidR="00543DD4" w:rsidRDefault="00543DD4" w:rsidP="008538F8">
      <w:pPr>
        <w:jc w:val="center"/>
        <w:rPr>
          <w:sz w:val="36"/>
          <w:szCs w:val="36"/>
        </w:rPr>
      </w:pPr>
    </w:p>
    <w:p w14:paraId="547B51C2" w14:textId="77777777" w:rsidR="00543DD4" w:rsidRDefault="00543DD4" w:rsidP="008538F8">
      <w:pPr>
        <w:jc w:val="center"/>
        <w:rPr>
          <w:sz w:val="36"/>
          <w:szCs w:val="36"/>
        </w:rPr>
      </w:pPr>
    </w:p>
    <w:p w14:paraId="00B64D35" w14:textId="77777777" w:rsidR="00543DD4" w:rsidRDefault="00543DD4" w:rsidP="008538F8">
      <w:pPr>
        <w:jc w:val="center"/>
        <w:rPr>
          <w:sz w:val="36"/>
          <w:szCs w:val="36"/>
        </w:rPr>
      </w:pPr>
    </w:p>
    <w:p w14:paraId="5443579C" w14:textId="19FC5785" w:rsidR="008538F8" w:rsidRPr="008538F8" w:rsidRDefault="008538F8" w:rsidP="008538F8">
      <w:pPr>
        <w:jc w:val="center"/>
        <w:rPr>
          <w:sz w:val="36"/>
          <w:szCs w:val="36"/>
        </w:rPr>
      </w:pPr>
      <w:r w:rsidRPr="008538F8">
        <w:rPr>
          <w:sz w:val="36"/>
          <w:szCs w:val="36"/>
        </w:rPr>
        <w:t>1.3 Waktu dan Tempat</w:t>
      </w:r>
    </w:p>
    <w:p w14:paraId="3684DDE7" w14:textId="5863E7DA" w:rsidR="008538F8" w:rsidRPr="008538F8" w:rsidRDefault="008538F8" w:rsidP="008538F8">
      <w:pPr>
        <w:jc w:val="center"/>
        <w:rPr>
          <w:sz w:val="36"/>
          <w:szCs w:val="36"/>
        </w:rPr>
      </w:pPr>
      <w:r w:rsidRPr="008538F8">
        <w:rPr>
          <w:sz w:val="36"/>
          <w:szCs w:val="36"/>
        </w:rPr>
        <w:t>Hari/Tanggal :</w:t>
      </w:r>
      <w:r w:rsidR="00543DD4">
        <w:rPr>
          <w:sz w:val="36"/>
          <w:szCs w:val="36"/>
        </w:rPr>
        <w:t>19-01-2026</w:t>
      </w:r>
    </w:p>
    <w:p w14:paraId="6660AA73" w14:textId="2241C5C8" w:rsidR="005A569A" w:rsidRDefault="008538F8" w:rsidP="005A569A">
      <w:pPr>
        <w:jc w:val="center"/>
        <w:rPr>
          <w:sz w:val="36"/>
          <w:szCs w:val="36"/>
        </w:rPr>
      </w:pPr>
      <w:r w:rsidRPr="008538F8">
        <w:rPr>
          <w:sz w:val="36"/>
          <w:szCs w:val="36"/>
        </w:rPr>
        <w:t>Tempat : Yogyakarta</w:t>
      </w:r>
    </w:p>
    <w:p w14:paraId="41B7A83F" w14:textId="77777777" w:rsidR="00543DD4" w:rsidRDefault="00543DD4" w:rsidP="005A569A">
      <w:pPr>
        <w:jc w:val="center"/>
        <w:rPr>
          <w:sz w:val="36"/>
          <w:szCs w:val="36"/>
        </w:rPr>
      </w:pPr>
    </w:p>
    <w:p w14:paraId="1D54B418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lastRenderedPageBreak/>
        <w:t>BAB II</w:t>
      </w:r>
    </w:p>
    <w:p w14:paraId="558DB883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PROFIL LOKASI ODL</w:t>
      </w:r>
    </w:p>
    <w:p w14:paraId="5307C698" w14:textId="77777777" w:rsidR="0038241A" w:rsidRDefault="0038241A" w:rsidP="004362EB">
      <w:pPr>
        <w:rPr>
          <w:sz w:val="36"/>
          <w:szCs w:val="36"/>
        </w:rPr>
      </w:pPr>
    </w:p>
    <w:p w14:paraId="38EC5CFC" w14:textId="35748B10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2.1 Sejarah Singkat</w:t>
      </w:r>
    </w:p>
    <w:p w14:paraId="5EB7F42E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Lokasi yang dikunjungi merupakan tempat yang bergerak di bidang pelestarian batik. Tempat ini berperan dalam memperkenalkan batik kepada masyarakat serta menjaga keberlangsungan batik sebagai budaya Nusantara.</w:t>
      </w:r>
    </w:p>
    <w:p w14:paraId="7636CC90" w14:textId="77777777" w:rsidR="0038241A" w:rsidRDefault="0038241A" w:rsidP="004362EB">
      <w:pPr>
        <w:rPr>
          <w:sz w:val="36"/>
          <w:szCs w:val="36"/>
        </w:rPr>
      </w:pPr>
    </w:p>
    <w:p w14:paraId="0F8D2942" w14:textId="77777777" w:rsidR="0038241A" w:rsidRDefault="0038241A" w:rsidP="004362EB">
      <w:pPr>
        <w:rPr>
          <w:sz w:val="36"/>
          <w:szCs w:val="36"/>
        </w:rPr>
      </w:pPr>
    </w:p>
    <w:p w14:paraId="521F713C" w14:textId="2F529E3C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2.2 Fasilitas</w:t>
      </w:r>
    </w:p>
    <w:p w14:paraId="1B47F38D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Fasilitas yang tersedia antara lain ruang pamer batik, alat-alat membatik, bahan pewarna, serta area praktik untuk pengunjung.</w:t>
      </w:r>
    </w:p>
    <w:p w14:paraId="66741D7F" w14:textId="77777777" w:rsidR="0038241A" w:rsidRDefault="0038241A" w:rsidP="004362EB">
      <w:pPr>
        <w:rPr>
          <w:sz w:val="36"/>
          <w:szCs w:val="36"/>
        </w:rPr>
      </w:pPr>
    </w:p>
    <w:p w14:paraId="03A8F1FB" w14:textId="77777777" w:rsidR="0038241A" w:rsidRDefault="0038241A" w:rsidP="004362EB">
      <w:pPr>
        <w:rPr>
          <w:sz w:val="36"/>
          <w:szCs w:val="36"/>
        </w:rPr>
      </w:pPr>
    </w:p>
    <w:p w14:paraId="5D218B17" w14:textId="77777777" w:rsidR="0038241A" w:rsidRDefault="0038241A" w:rsidP="004362EB">
      <w:pPr>
        <w:rPr>
          <w:sz w:val="36"/>
          <w:szCs w:val="36"/>
        </w:rPr>
      </w:pPr>
    </w:p>
    <w:p w14:paraId="32571927" w14:textId="0357DF63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BAB III</w:t>
      </w:r>
    </w:p>
    <w:p w14:paraId="526CB818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HASIL KEGIATAN DAN PEMBAHASAN</w:t>
      </w:r>
    </w:p>
    <w:p w14:paraId="2FDF6323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3.1 Deskripsi Kegiatan</w:t>
      </w:r>
    </w:p>
    <w:p w14:paraId="27EAF734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 xml:space="preserve">Kegiatan dimulai dengan kedatangan di lokasi ODL, kemudian dilanjutkan dengan penjelasan mengenai batik </w:t>
      </w:r>
      <w:r w:rsidRPr="004362EB">
        <w:rPr>
          <w:sz w:val="36"/>
          <w:szCs w:val="36"/>
        </w:rPr>
        <w:lastRenderedPageBreak/>
        <w:t>oleh pemandu. Setelah itu, siswa melihat langsung proses pembuatan batik dan mengamati berbagai jenis motif batik. Kegiatan diakhiri dengan sesi dokumentasi dan diskusi singkat.</w:t>
      </w:r>
    </w:p>
    <w:p w14:paraId="696B6167" w14:textId="77777777" w:rsidR="0038241A" w:rsidRDefault="0038241A" w:rsidP="004362EB">
      <w:pPr>
        <w:rPr>
          <w:sz w:val="36"/>
          <w:szCs w:val="36"/>
        </w:rPr>
      </w:pPr>
    </w:p>
    <w:p w14:paraId="7C1A5649" w14:textId="6C5A90A1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3.2 Temuan di Lapangan</w:t>
      </w:r>
    </w:p>
    <w:p w14:paraId="196D2AE7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 xml:space="preserve">Dari hasil pengamatan, diketahui bahwa proses pembuatan batik terdiri dari pembuatan pola, mencanting menggunakan malam, pewarnaan kain, dan </w:t>
      </w:r>
      <w:proofErr w:type="spellStart"/>
      <w:r w:rsidRPr="004362EB">
        <w:rPr>
          <w:sz w:val="36"/>
          <w:szCs w:val="36"/>
        </w:rPr>
        <w:t>pelorodan</w:t>
      </w:r>
      <w:proofErr w:type="spellEnd"/>
      <w:r w:rsidRPr="004362EB">
        <w:rPr>
          <w:sz w:val="36"/>
          <w:szCs w:val="36"/>
        </w:rPr>
        <w:t>. Setiap motif batik memiliki makna tersendiri, seperti motif parang yang melambangkan kekuatan dan semangat.</w:t>
      </w:r>
    </w:p>
    <w:p w14:paraId="16583306" w14:textId="77777777" w:rsidR="0038241A" w:rsidRDefault="0038241A" w:rsidP="004362EB">
      <w:pPr>
        <w:rPr>
          <w:sz w:val="36"/>
          <w:szCs w:val="36"/>
        </w:rPr>
      </w:pPr>
    </w:p>
    <w:p w14:paraId="0C13A77A" w14:textId="5784A26E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3.3 Relevansi dengan Materi Sekolah</w:t>
      </w:r>
    </w:p>
    <w:p w14:paraId="690CB8B4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Kegiatan ODL ini berkaitan dengan materi pelajaran tentang budaya Nusantara. Dengan melihat langsung di lapangan, siswa menjadi lebih mudah memahami materi yang diajarkan di sekolah.</w:t>
      </w:r>
    </w:p>
    <w:p w14:paraId="2D233721" w14:textId="77777777" w:rsidR="0038241A" w:rsidRDefault="0038241A" w:rsidP="004362EB">
      <w:pPr>
        <w:rPr>
          <w:sz w:val="36"/>
          <w:szCs w:val="36"/>
        </w:rPr>
      </w:pPr>
    </w:p>
    <w:p w14:paraId="2816B2E0" w14:textId="50AA3795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BAB IV</w:t>
      </w:r>
    </w:p>
    <w:p w14:paraId="09D8FAEB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PENUTUP</w:t>
      </w:r>
    </w:p>
    <w:p w14:paraId="641EBE0B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4.1 Kesimpulan</w:t>
      </w:r>
    </w:p>
    <w:p w14:paraId="0A6DA070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 xml:space="preserve">Berdasarkan kegiatan ODL yang telah dilakukan, dapat disimpulkan bahwa batik merupakan warisan budaya Indonesia yang memiliki nilai seni dan makna filosofis. </w:t>
      </w:r>
      <w:r w:rsidRPr="004362EB">
        <w:rPr>
          <w:sz w:val="36"/>
          <w:szCs w:val="36"/>
        </w:rPr>
        <w:lastRenderedPageBreak/>
        <w:t>Kegiatan ini memberikan pengalaman dan pengetahuan baru bagi siswa.</w:t>
      </w:r>
    </w:p>
    <w:p w14:paraId="2AB0A681" w14:textId="77777777" w:rsidR="004362EB" w:rsidRPr="004362EB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4.2 Kesan dan Pesan</w:t>
      </w:r>
    </w:p>
    <w:p w14:paraId="1F487B6F" w14:textId="55F07715" w:rsidR="00543DD4" w:rsidRDefault="004362EB" w:rsidP="004362EB">
      <w:pPr>
        <w:rPr>
          <w:sz w:val="36"/>
          <w:szCs w:val="36"/>
        </w:rPr>
      </w:pPr>
      <w:r w:rsidRPr="004362EB">
        <w:rPr>
          <w:sz w:val="36"/>
          <w:szCs w:val="36"/>
        </w:rPr>
        <w:t>Kegiatan ODL ini sangat menarik dan bermanfaat. Kami berharap kegiatan serupa dapat terus dilaksanakan dengan waktu yang lebih lama agar pembelajaran semakin maksimal.</w:t>
      </w:r>
    </w:p>
    <w:p w14:paraId="0EB2FCEE" w14:textId="77777777" w:rsidR="0038241A" w:rsidRDefault="0038241A" w:rsidP="004362EB">
      <w:pPr>
        <w:rPr>
          <w:sz w:val="36"/>
          <w:szCs w:val="36"/>
        </w:rPr>
      </w:pPr>
    </w:p>
    <w:p w14:paraId="5F4389E8" w14:textId="6BC5558E" w:rsidR="0038241A" w:rsidRDefault="00ED1307" w:rsidP="004362E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C701F20" wp14:editId="42D684B6">
            <wp:simplePos x="0" y="0"/>
            <wp:positionH relativeFrom="column">
              <wp:posOffset>0</wp:posOffset>
            </wp:positionH>
            <wp:positionV relativeFrom="paragraph">
              <wp:posOffset>429260</wp:posOffset>
            </wp:positionV>
            <wp:extent cx="5731510" cy="4298950"/>
            <wp:effectExtent l="0" t="0" r="2540" b="6350"/>
            <wp:wrapTopAndBottom/>
            <wp:docPr id="2064145477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45477" name="Gambar 206414547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B565A8" w14:textId="67C2F15E" w:rsidR="00ED1307" w:rsidRDefault="00ED1307" w:rsidP="004362EB">
      <w:pPr>
        <w:rPr>
          <w:sz w:val="36"/>
          <w:szCs w:val="36"/>
        </w:rPr>
      </w:pPr>
    </w:p>
    <w:p w14:paraId="3CB28CB9" w14:textId="77777777" w:rsidR="00ED1307" w:rsidRDefault="00ED1307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07E48FD" w14:textId="77777777" w:rsidR="0038241A" w:rsidRPr="00CA3B82" w:rsidRDefault="0038241A" w:rsidP="004362EB">
      <w:pPr>
        <w:rPr>
          <w:sz w:val="36"/>
          <w:szCs w:val="36"/>
        </w:rPr>
      </w:pPr>
    </w:p>
    <w:sectPr w:rsidR="0038241A" w:rsidRPr="00CA3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03AE"/>
    <w:multiLevelType w:val="hybridMultilevel"/>
    <w:tmpl w:val="B91256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24312"/>
    <w:multiLevelType w:val="hybridMultilevel"/>
    <w:tmpl w:val="683661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84346">
    <w:abstractNumId w:val="1"/>
  </w:num>
  <w:num w:numId="2" w16cid:durableId="107551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DA"/>
    <w:rsid w:val="000512B5"/>
    <w:rsid w:val="000E4E2E"/>
    <w:rsid w:val="000F4F37"/>
    <w:rsid w:val="00200B1B"/>
    <w:rsid w:val="00307BD7"/>
    <w:rsid w:val="003428B8"/>
    <w:rsid w:val="00346F13"/>
    <w:rsid w:val="0038241A"/>
    <w:rsid w:val="003959F4"/>
    <w:rsid w:val="004362EB"/>
    <w:rsid w:val="00453F3A"/>
    <w:rsid w:val="004A59F7"/>
    <w:rsid w:val="004F516F"/>
    <w:rsid w:val="00543DD4"/>
    <w:rsid w:val="005816DA"/>
    <w:rsid w:val="005A569A"/>
    <w:rsid w:val="00707C67"/>
    <w:rsid w:val="00756F32"/>
    <w:rsid w:val="007B015E"/>
    <w:rsid w:val="008538F8"/>
    <w:rsid w:val="00B91E63"/>
    <w:rsid w:val="00C17727"/>
    <w:rsid w:val="00C610D2"/>
    <w:rsid w:val="00CA3B82"/>
    <w:rsid w:val="00EC6817"/>
    <w:rsid w:val="00ED1307"/>
    <w:rsid w:val="00F3404C"/>
    <w:rsid w:val="00F3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5C4A5B"/>
  <w15:chartTrackingRefBased/>
  <w15:docId w15:val="{226EDBA4-EEE3-6F46-9BF4-846B5957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81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81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81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81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81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81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81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81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81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81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81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81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816DA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816DA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816D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816D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816D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816D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81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81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81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81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81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816D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816D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816DA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81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816DA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81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Jsja Jajaj</dc:creator>
  <cp:keywords/>
  <dc:description/>
  <cp:lastModifiedBy>Jsja Jajaj</cp:lastModifiedBy>
  <cp:revision>2</cp:revision>
  <dcterms:created xsi:type="dcterms:W3CDTF">2026-01-27T02:26:00Z</dcterms:created>
  <dcterms:modified xsi:type="dcterms:W3CDTF">2026-01-27T02:26:00Z</dcterms:modified>
</cp:coreProperties>
</file>